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行知学院科技与社会服务部</w:t>
      </w:r>
    </w:p>
    <w:p>
      <w:pPr>
        <w:jc w:val="center"/>
        <w:rPr>
          <w:rFonts w:hint="default" w:ascii="Times New Roman" w:hAnsi="Times New Roman" w:eastAsia="宋体" w:cs="Times New Roman"/>
          <w:b/>
          <w:sz w:val="32"/>
          <w:szCs w:val="32"/>
          <w:shd w:val="clear" w:color="auto" w:fill="FFFFFF"/>
        </w:rPr>
      </w:pPr>
      <w:r>
        <w:rPr>
          <w:rFonts w:hint="default" w:ascii="Times New Roman" w:hAnsi="Times New Roman" w:eastAsia="宋体" w:cs="Times New Roman"/>
          <w:b/>
          <w:bCs/>
          <w:sz w:val="32"/>
          <w:szCs w:val="32"/>
          <w:lang w:val="en-US" w:eastAsia="zh-CN"/>
        </w:rPr>
        <w:t>2020</w:t>
      </w:r>
      <w:r>
        <w:rPr>
          <w:rFonts w:hint="default" w:ascii="Times New Roman" w:hAnsi="Times New Roman" w:eastAsia="宋体" w:cs="Times New Roman"/>
          <w:b/>
          <w:bCs/>
          <w:sz w:val="32"/>
          <w:szCs w:val="32"/>
        </w:rPr>
        <w:t>年工作总结与</w:t>
      </w:r>
      <w:r>
        <w:rPr>
          <w:rFonts w:hint="default" w:ascii="Times New Roman" w:hAnsi="Times New Roman" w:eastAsia="宋体" w:cs="Times New Roman"/>
          <w:b/>
          <w:bCs/>
          <w:sz w:val="32"/>
          <w:szCs w:val="32"/>
          <w:lang w:val="en-US" w:eastAsia="zh-CN"/>
        </w:rPr>
        <w:t>2021</w:t>
      </w:r>
      <w:r>
        <w:rPr>
          <w:rFonts w:hint="default" w:ascii="Times New Roman" w:hAnsi="Times New Roman" w:eastAsia="宋体" w:cs="Times New Roman"/>
          <w:b/>
          <w:bCs/>
          <w:sz w:val="32"/>
          <w:szCs w:val="32"/>
        </w:rPr>
        <w:t>年工作要点</w:t>
      </w:r>
    </w:p>
    <w:p>
      <w:pPr>
        <w:keepNext w:val="0"/>
        <w:keepLines w:val="0"/>
        <w:pageBreakBefore w:val="0"/>
        <w:kinsoku/>
        <w:wordWrap/>
        <w:overflowPunct/>
        <w:topLinePunct w:val="0"/>
        <w:autoSpaceDE/>
        <w:autoSpaceDN/>
        <w:bidi w:val="0"/>
        <w:adjustRightInd/>
        <w:snapToGrid/>
        <w:spacing w:line="400" w:lineRule="exact"/>
        <w:ind w:leftChars="0" w:firstLine="480" w:firstLineChars="200"/>
        <w:jc w:val="left"/>
        <w:textAlignment w:val="auto"/>
        <w:rPr>
          <w:rFonts w:hint="default" w:ascii="Times New Roman" w:hAnsi="Times New Roman" w:eastAsia="宋体" w:cs="Times New Roman"/>
          <w:sz w:val="24"/>
          <w:szCs w:val="24"/>
          <w:shd w:val="clear" w:color="auto" w:fill="FFFFFF"/>
        </w:rPr>
      </w:pPr>
    </w:p>
    <w:p>
      <w:pPr>
        <w:keepNext w:val="0"/>
        <w:keepLines w:val="0"/>
        <w:pageBreakBefore w:val="0"/>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shd w:val="clear" w:color="auto" w:fill="FFFFFF"/>
          <w:lang w:val="en-US" w:eastAsia="zh-CN"/>
        </w:rPr>
      </w:pPr>
      <w:r>
        <w:rPr>
          <w:rFonts w:hint="default" w:ascii="Times New Roman" w:hAnsi="Times New Roman" w:eastAsia="宋体" w:cs="Times New Roman"/>
          <w:b w:val="0"/>
          <w:bCs w:val="0"/>
          <w:color w:val="auto"/>
          <w:sz w:val="24"/>
          <w:szCs w:val="24"/>
          <w:highlight w:val="none"/>
          <w:shd w:val="clear" w:color="auto" w:fill="FFFFFF"/>
          <w:lang w:val="en-US" w:eastAsia="zh-CN"/>
        </w:rPr>
        <w:t>2020年，</w:t>
      </w:r>
      <w:r>
        <w:rPr>
          <w:rFonts w:hint="default" w:ascii="Times New Roman" w:hAnsi="Times New Roman" w:eastAsia="宋体" w:cs="Times New Roman"/>
          <w:b w:val="0"/>
          <w:bCs w:val="0"/>
          <w:color w:val="auto"/>
          <w:sz w:val="24"/>
          <w:szCs w:val="24"/>
          <w:highlight w:val="none"/>
        </w:rPr>
        <w:t>我部门</w:t>
      </w:r>
      <w:r>
        <w:rPr>
          <w:rFonts w:hint="default" w:ascii="Times New Roman" w:hAnsi="Times New Roman" w:eastAsia="宋体" w:cs="Times New Roman"/>
          <w:b w:val="0"/>
          <w:bCs w:val="0"/>
          <w:color w:val="auto"/>
          <w:sz w:val="24"/>
          <w:szCs w:val="24"/>
          <w:highlight w:val="none"/>
          <w:shd w:val="clear" w:color="auto" w:fill="FFFFFF"/>
        </w:rPr>
        <w:t>在院领导的正确</w:t>
      </w:r>
      <w:r>
        <w:rPr>
          <w:rFonts w:hint="eastAsia" w:ascii="Times New Roman" w:hAnsi="Times New Roman" w:eastAsia="宋体" w:cs="Times New Roman"/>
          <w:b w:val="0"/>
          <w:bCs w:val="0"/>
          <w:color w:val="auto"/>
          <w:sz w:val="24"/>
          <w:szCs w:val="24"/>
          <w:highlight w:val="none"/>
          <w:shd w:val="clear" w:color="auto" w:fill="FFFFFF"/>
          <w:lang w:eastAsia="zh-CN"/>
        </w:rPr>
        <w:t>带领</w:t>
      </w:r>
      <w:r>
        <w:rPr>
          <w:rFonts w:hint="default" w:ascii="Times New Roman" w:hAnsi="Times New Roman" w:eastAsia="宋体" w:cs="Times New Roman"/>
          <w:b w:val="0"/>
          <w:bCs w:val="0"/>
          <w:color w:val="auto"/>
          <w:sz w:val="24"/>
          <w:szCs w:val="24"/>
          <w:highlight w:val="none"/>
          <w:shd w:val="clear" w:color="auto" w:fill="FFFFFF"/>
        </w:rPr>
        <w:t>以及各部门的</w:t>
      </w:r>
      <w:r>
        <w:rPr>
          <w:rFonts w:hint="eastAsia" w:ascii="Times New Roman" w:hAnsi="Times New Roman" w:eastAsia="宋体" w:cs="Times New Roman"/>
          <w:b w:val="0"/>
          <w:bCs w:val="0"/>
          <w:color w:val="auto"/>
          <w:sz w:val="24"/>
          <w:szCs w:val="24"/>
          <w:highlight w:val="none"/>
          <w:shd w:val="clear" w:color="auto" w:fill="FFFFFF"/>
          <w:lang w:eastAsia="zh-CN"/>
        </w:rPr>
        <w:t>全力</w:t>
      </w:r>
      <w:r>
        <w:rPr>
          <w:rFonts w:hint="default" w:ascii="Times New Roman" w:hAnsi="Times New Roman" w:eastAsia="宋体" w:cs="Times New Roman"/>
          <w:b w:val="0"/>
          <w:bCs w:val="0"/>
          <w:color w:val="auto"/>
          <w:sz w:val="24"/>
          <w:szCs w:val="24"/>
          <w:highlight w:val="none"/>
          <w:shd w:val="clear" w:color="auto" w:fill="FFFFFF"/>
        </w:rPr>
        <w:t>配合下，顺利地完成了全年工作任务，并取得了</w:t>
      </w:r>
      <w:r>
        <w:rPr>
          <w:rFonts w:hint="default" w:ascii="Times New Roman" w:hAnsi="Times New Roman" w:eastAsia="宋体" w:cs="Times New Roman"/>
          <w:b w:val="0"/>
          <w:bCs w:val="0"/>
          <w:color w:val="auto"/>
          <w:sz w:val="24"/>
          <w:szCs w:val="24"/>
          <w:highlight w:val="none"/>
          <w:shd w:val="clear" w:color="auto" w:fill="FFFFFF"/>
          <w:lang w:eastAsia="zh-CN"/>
        </w:rPr>
        <w:t>丰硕的成果</w:t>
      </w:r>
      <w:r>
        <w:rPr>
          <w:rFonts w:hint="default" w:ascii="Times New Roman" w:hAnsi="Times New Roman" w:eastAsia="宋体" w:cs="Times New Roman"/>
          <w:b w:val="0"/>
          <w:bCs w:val="0"/>
          <w:color w:val="auto"/>
          <w:sz w:val="24"/>
          <w:szCs w:val="24"/>
          <w:highlight w:val="none"/>
          <w:shd w:val="clear" w:color="auto" w:fill="FFFFFF"/>
        </w:rPr>
        <w:t>。</w:t>
      </w:r>
      <w:r>
        <w:rPr>
          <w:rFonts w:hint="default" w:ascii="Times New Roman" w:hAnsi="Times New Roman" w:eastAsia="宋体" w:cs="Times New Roman"/>
          <w:b w:val="0"/>
          <w:bCs w:val="0"/>
          <w:color w:val="auto"/>
          <w:sz w:val="24"/>
          <w:szCs w:val="24"/>
          <w:highlight w:val="none"/>
          <w:shd w:val="clear" w:color="auto" w:fill="FFFFFF"/>
          <w:lang w:eastAsia="zh-CN"/>
        </w:rPr>
        <w:t>具体如下：</w:t>
      </w:r>
      <w:r>
        <w:rPr>
          <w:rFonts w:hint="default" w:ascii="Times New Roman" w:hAnsi="Times New Roman" w:eastAsia="宋体" w:cs="Times New Roman"/>
          <w:b w:val="0"/>
          <w:bCs w:val="0"/>
          <w:color w:val="auto"/>
          <w:sz w:val="24"/>
          <w:szCs w:val="24"/>
          <w:highlight w:val="none"/>
          <w:shd w:val="clear" w:color="auto" w:fill="FFFFFF"/>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400" w:lineRule="exact"/>
        <w:ind w:left="0" w:leftChars="0" w:firstLine="482" w:firstLineChars="200"/>
        <w:jc w:val="left"/>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科研工作</w:t>
      </w:r>
      <w:r>
        <w:rPr>
          <w:rFonts w:hint="eastAsia" w:ascii="Times New Roman" w:hAnsi="Times New Roman" w:eastAsia="宋体" w:cs="Times New Roman"/>
          <w:b/>
          <w:bCs/>
          <w:color w:val="auto"/>
          <w:sz w:val="24"/>
          <w:szCs w:val="24"/>
          <w:highlight w:val="none"/>
          <w:lang w:eastAsia="zh-CN"/>
        </w:rPr>
        <w:t>——</w:t>
      </w:r>
      <w:r>
        <w:rPr>
          <w:rFonts w:hint="default" w:ascii="Times New Roman" w:hAnsi="Times New Roman" w:eastAsia="宋体" w:cs="Times New Roman"/>
          <w:b/>
          <w:bCs/>
          <w:color w:val="auto"/>
          <w:sz w:val="24"/>
          <w:szCs w:val="24"/>
          <w:highlight w:val="none"/>
        </w:rPr>
        <w:t>扎实推进、成果丰富</w:t>
      </w:r>
    </w:p>
    <w:p>
      <w:pPr>
        <w:keepNext w:val="0"/>
        <w:keepLines w:val="0"/>
        <w:pageBreakBefore w:val="0"/>
        <w:numPr>
          <w:ilvl w:val="0"/>
          <w:numId w:val="0"/>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color w:val="auto"/>
          <w:sz w:val="24"/>
          <w:szCs w:val="24"/>
          <w:highlight w:val="none"/>
        </w:rPr>
        <w:t>学院积极开展科学研究</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科研工作稳步推进</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bCs/>
          <w:color w:val="auto"/>
          <w:sz w:val="24"/>
          <w:szCs w:val="24"/>
          <w:highlight w:val="none"/>
        </w:rPr>
        <w:t>通过人才引育、制度建设、平台搭建等举措，</w:t>
      </w:r>
      <w:r>
        <w:rPr>
          <w:rFonts w:hint="default" w:ascii="Times New Roman" w:hAnsi="Times New Roman" w:eastAsia="宋体" w:cs="Times New Roman"/>
          <w:color w:val="auto"/>
          <w:sz w:val="24"/>
          <w:szCs w:val="24"/>
          <w:highlight w:val="none"/>
        </w:rPr>
        <w:t>加强申报工作的指导和预研管理，国家级和省部级项目申报书</w:t>
      </w:r>
      <w:r>
        <w:rPr>
          <w:rFonts w:hint="default" w:ascii="Times New Roman" w:hAnsi="Times New Roman" w:eastAsia="宋体" w:cs="Times New Roman"/>
          <w:color w:val="auto"/>
          <w:sz w:val="24"/>
          <w:szCs w:val="24"/>
          <w:highlight w:val="none"/>
          <w:lang w:eastAsia="zh-CN"/>
        </w:rPr>
        <w:t>多次邀</w:t>
      </w:r>
      <w:r>
        <w:rPr>
          <w:rFonts w:hint="default" w:ascii="Times New Roman" w:hAnsi="Times New Roman" w:eastAsia="宋体" w:cs="Times New Roman"/>
          <w:color w:val="auto"/>
          <w:sz w:val="24"/>
          <w:szCs w:val="24"/>
          <w:highlight w:val="none"/>
        </w:rPr>
        <w:t>请专家指导，提高申报高层次科研项目的立项成功率</w:t>
      </w:r>
      <w:r>
        <w:rPr>
          <w:rFonts w:hint="default"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2020年，我院</w:t>
      </w:r>
      <w:r>
        <w:rPr>
          <w:rFonts w:hint="default" w:ascii="Times New Roman" w:hAnsi="Times New Roman" w:eastAsia="宋体" w:cs="Times New Roman"/>
          <w:color w:val="auto"/>
          <w:sz w:val="24"/>
          <w:szCs w:val="24"/>
          <w:highlight w:val="none"/>
        </w:rPr>
        <w:t>科研项目申报共</w:t>
      </w:r>
      <w:r>
        <w:rPr>
          <w:rFonts w:hint="default" w:ascii="Times New Roman" w:hAnsi="Times New Roman" w:eastAsia="宋体" w:cs="Times New Roman"/>
          <w:color w:val="auto"/>
          <w:sz w:val="24"/>
          <w:szCs w:val="24"/>
          <w:highlight w:val="none"/>
          <w:lang w:val="en-US" w:eastAsia="zh-CN"/>
        </w:rPr>
        <w:t>220余</w:t>
      </w:r>
      <w:r>
        <w:rPr>
          <w:rFonts w:hint="default" w:ascii="Times New Roman" w:hAnsi="Times New Roman" w:eastAsia="宋体" w:cs="Times New Roman"/>
          <w:color w:val="auto"/>
          <w:sz w:val="24"/>
          <w:szCs w:val="24"/>
          <w:highlight w:val="none"/>
        </w:rPr>
        <w:t>人次，</w:t>
      </w:r>
      <w:r>
        <w:rPr>
          <w:rFonts w:hint="default" w:ascii="Times New Roman" w:hAnsi="Times New Roman" w:eastAsia="宋体" w:cs="Times New Roman"/>
          <w:b w:val="0"/>
          <w:bCs w:val="0"/>
          <w:color w:val="auto"/>
          <w:sz w:val="24"/>
          <w:szCs w:val="24"/>
          <w:highlight w:val="none"/>
        </w:rPr>
        <w:t>其中纵向立项</w:t>
      </w:r>
      <w:r>
        <w:rPr>
          <w:rFonts w:hint="default" w:ascii="Times New Roman" w:hAnsi="Times New Roman" w:eastAsia="宋体" w:cs="Times New Roman"/>
          <w:b w:val="0"/>
          <w:bCs w:val="0"/>
          <w:color w:val="auto"/>
          <w:sz w:val="24"/>
          <w:szCs w:val="24"/>
          <w:highlight w:val="none"/>
          <w:lang w:val="en-US" w:eastAsia="zh-CN"/>
        </w:rPr>
        <w:t>25</w:t>
      </w:r>
      <w:r>
        <w:rPr>
          <w:rFonts w:hint="default" w:ascii="Times New Roman" w:hAnsi="Times New Roman" w:eastAsia="宋体" w:cs="Times New Roman"/>
          <w:b w:val="0"/>
          <w:bCs w:val="0"/>
          <w:color w:val="auto"/>
          <w:sz w:val="24"/>
          <w:szCs w:val="24"/>
          <w:highlight w:val="none"/>
        </w:rPr>
        <w:t>项，省部级以上项目</w:t>
      </w:r>
      <w:r>
        <w:rPr>
          <w:rFonts w:hint="default" w:ascii="Times New Roman" w:hAnsi="Times New Roman" w:eastAsia="宋体" w:cs="Times New Roman"/>
          <w:b w:val="0"/>
          <w:bCs w:val="0"/>
          <w:color w:val="auto"/>
          <w:sz w:val="24"/>
          <w:szCs w:val="24"/>
          <w:highlight w:val="none"/>
          <w:lang w:val="en-US" w:eastAsia="zh-CN"/>
        </w:rPr>
        <w:t>4</w:t>
      </w:r>
      <w:r>
        <w:rPr>
          <w:rFonts w:hint="default" w:ascii="Times New Roman" w:hAnsi="Times New Roman" w:eastAsia="宋体" w:cs="Times New Roman"/>
          <w:b w:val="0"/>
          <w:bCs w:val="0"/>
          <w:color w:val="auto"/>
          <w:sz w:val="24"/>
          <w:szCs w:val="24"/>
          <w:highlight w:val="none"/>
        </w:rPr>
        <w:t>项</w:t>
      </w:r>
      <w:r>
        <w:rPr>
          <w:rFonts w:hint="default" w:ascii="Times New Roman" w:hAnsi="Times New Roman" w:eastAsia="宋体" w:cs="Times New Roman"/>
          <w:color w:val="auto"/>
          <w:sz w:val="24"/>
          <w:szCs w:val="24"/>
          <w:highlight w:val="none"/>
        </w:rPr>
        <w:t>，厅级11项，市级10项</w:t>
      </w:r>
      <w:r>
        <w:rPr>
          <w:rFonts w:hint="default" w:ascii="Times New Roman" w:hAnsi="Times New Roman" w:eastAsia="宋体" w:cs="Times New Roman"/>
          <w:b w:val="0"/>
          <w:bCs w:val="0"/>
          <w:color w:val="auto"/>
          <w:sz w:val="24"/>
          <w:szCs w:val="24"/>
          <w:highlight w:val="none"/>
        </w:rPr>
        <w:t>；横向立项</w:t>
      </w:r>
      <w:r>
        <w:rPr>
          <w:rFonts w:hint="default"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0</w:t>
      </w:r>
      <w:r>
        <w:rPr>
          <w:rFonts w:hint="default" w:ascii="Times New Roman" w:hAnsi="Times New Roman" w:eastAsia="宋体" w:cs="Times New Roman"/>
          <w:color w:val="auto"/>
          <w:sz w:val="24"/>
          <w:szCs w:val="24"/>
          <w:highlight w:val="none"/>
        </w:rPr>
        <w:t>余项，</w:t>
      </w:r>
      <w:r>
        <w:rPr>
          <w:rFonts w:hint="default" w:ascii="Times New Roman" w:hAnsi="Times New Roman" w:eastAsia="宋体" w:cs="Times New Roman"/>
          <w:b w:val="0"/>
          <w:bCs w:val="0"/>
          <w:color w:val="auto"/>
          <w:sz w:val="24"/>
          <w:szCs w:val="24"/>
          <w:highlight w:val="none"/>
        </w:rPr>
        <w:t>年度</w:t>
      </w:r>
      <w:r>
        <w:rPr>
          <w:rFonts w:hint="default" w:ascii="Times New Roman" w:hAnsi="Times New Roman" w:eastAsia="宋体" w:cs="Times New Roman"/>
          <w:color w:val="auto"/>
          <w:sz w:val="24"/>
          <w:szCs w:val="24"/>
          <w:highlight w:val="none"/>
        </w:rPr>
        <w:t>到款经费达</w:t>
      </w:r>
      <w:r>
        <w:rPr>
          <w:rFonts w:hint="default" w:ascii="Times New Roman" w:hAnsi="Times New Roman" w:eastAsia="宋体" w:cs="Times New Roman"/>
          <w:color w:val="auto"/>
          <w:sz w:val="24"/>
          <w:szCs w:val="24"/>
          <w:highlight w:val="none"/>
          <w:lang w:val="en-US" w:eastAsia="zh-CN"/>
        </w:rPr>
        <w:t>900</w:t>
      </w:r>
      <w:r>
        <w:rPr>
          <w:rFonts w:hint="default" w:ascii="Times New Roman" w:hAnsi="Times New Roman" w:eastAsia="宋体" w:cs="Times New Roman"/>
          <w:color w:val="auto"/>
          <w:sz w:val="24"/>
          <w:szCs w:val="24"/>
          <w:highlight w:val="none"/>
        </w:rPr>
        <w:t>余万元；发表学术论文</w:t>
      </w:r>
      <w:r>
        <w:rPr>
          <w:rFonts w:hint="default" w:ascii="Times New Roman" w:hAnsi="Times New Roman" w:eastAsia="宋体" w:cs="Times New Roman"/>
          <w:color w:val="auto"/>
          <w:sz w:val="24"/>
          <w:szCs w:val="24"/>
          <w:highlight w:val="none"/>
          <w:lang w:val="en-US" w:eastAsia="zh-CN"/>
        </w:rPr>
        <w:t>160</w:t>
      </w:r>
      <w:r>
        <w:rPr>
          <w:rFonts w:hint="default" w:ascii="Times New Roman" w:hAnsi="Times New Roman" w:eastAsia="宋体" w:cs="Times New Roman"/>
          <w:color w:val="auto"/>
          <w:sz w:val="24"/>
          <w:szCs w:val="24"/>
          <w:highlight w:val="none"/>
        </w:rPr>
        <w:t>余篇，其中SCI、EI源刊论文</w:t>
      </w:r>
      <w:r>
        <w:rPr>
          <w:rFonts w:hint="default" w:ascii="Times New Roman" w:hAnsi="Times New Roman" w:eastAsia="宋体" w:cs="Times New Roman"/>
          <w:color w:val="auto"/>
          <w:sz w:val="24"/>
          <w:szCs w:val="24"/>
          <w:highlight w:val="none"/>
          <w:lang w:val="en-US" w:eastAsia="zh-CN"/>
        </w:rPr>
        <w:t>28</w:t>
      </w:r>
      <w:r>
        <w:rPr>
          <w:rFonts w:hint="default" w:ascii="Times New Roman" w:hAnsi="Times New Roman" w:eastAsia="宋体" w:cs="Times New Roman"/>
          <w:color w:val="auto"/>
          <w:sz w:val="24"/>
          <w:szCs w:val="24"/>
          <w:highlight w:val="none"/>
        </w:rPr>
        <w:t>篇，</w:t>
      </w:r>
      <w:r>
        <w:rPr>
          <w:rFonts w:hint="default" w:ascii="Times New Roman" w:hAnsi="Times New Roman" w:eastAsia="宋体" w:cs="Times New Roman"/>
          <w:b w:val="0"/>
          <w:bCs w:val="0"/>
          <w:color w:val="auto"/>
          <w:sz w:val="24"/>
          <w:szCs w:val="24"/>
          <w:highlight w:val="none"/>
        </w:rPr>
        <w:t>CSCD、CSSCI源刊论文</w:t>
      </w:r>
      <w:r>
        <w:rPr>
          <w:rFonts w:hint="default" w:ascii="Times New Roman" w:hAnsi="Times New Roman" w:eastAsia="宋体" w:cs="Times New Roman"/>
          <w:b w:val="0"/>
          <w:bCs w:val="0"/>
          <w:color w:val="auto"/>
          <w:sz w:val="24"/>
          <w:szCs w:val="24"/>
          <w:highlight w:val="none"/>
          <w:lang w:val="en-US" w:eastAsia="zh-CN"/>
        </w:rPr>
        <w:t>34</w:t>
      </w:r>
      <w:r>
        <w:rPr>
          <w:rFonts w:hint="default" w:ascii="Times New Roman" w:hAnsi="Times New Roman" w:eastAsia="宋体" w:cs="Times New Roman"/>
          <w:b w:val="0"/>
          <w:bCs w:val="0"/>
          <w:color w:val="auto"/>
          <w:sz w:val="24"/>
          <w:szCs w:val="24"/>
          <w:highlight w:val="none"/>
        </w:rPr>
        <w:t>篇；</w:t>
      </w:r>
      <w:r>
        <w:rPr>
          <w:rFonts w:hint="default" w:ascii="Times New Roman" w:hAnsi="Times New Roman" w:eastAsia="宋体" w:cs="Times New Roman"/>
          <w:color w:val="auto"/>
          <w:sz w:val="24"/>
          <w:szCs w:val="24"/>
          <w:highlight w:val="none"/>
        </w:rPr>
        <w:t xml:space="preserve">授权专利 </w:t>
      </w:r>
      <w:r>
        <w:rPr>
          <w:rFonts w:hint="eastAsia" w:ascii="Times New Roman" w:hAnsi="Times New Roman" w:eastAsia="宋体" w:cs="Times New Roman"/>
          <w:color w:val="auto"/>
          <w:sz w:val="24"/>
          <w:szCs w:val="24"/>
          <w:highlight w:val="none"/>
          <w:lang w:val="en-US" w:eastAsia="zh-CN"/>
        </w:rPr>
        <w:t>41</w:t>
      </w:r>
      <w:r>
        <w:rPr>
          <w:rFonts w:hint="default" w:ascii="Times New Roman" w:hAnsi="Times New Roman" w:eastAsia="宋体" w:cs="Times New Roman"/>
          <w:color w:val="auto"/>
          <w:sz w:val="24"/>
          <w:szCs w:val="24"/>
          <w:highlight w:val="none"/>
        </w:rPr>
        <w:t>项，其中发明专利</w:t>
      </w:r>
      <w:r>
        <w:rPr>
          <w:rFonts w:hint="eastAsia" w:ascii="Times New Roman" w:hAnsi="Times New Roman" w:eastAsia="宋体" w:cs="Times New Roman"/>
          <w:color w:val="auto"/>
          <w:sz w:val="24"/>
          <w:szCs w:val="24"/>
          <w:highlight w:val="none"/>
          <w:lang w:val="en-US" w:eastAsia="zh-CN"/>
        </w:rPr>
        <w:t>19</w:t>
      </w:r>
      <w:r>
        <w:rPr>
          <w:rFonts w:hint="default" w:ascii="Times New Roman" w:hAnsi="Times New Roman" w:eastAsia="宋体" w:cs="Times New Roman"/>
          <w:color w:val="auto"/>
          <w:sz w:val="24"/>
          <w:szCs w:val="24"/>
          <w:highlight w:val="none"/>
        </w:rPr>
        <w:t>项，实用新型专利</w:t>
      </w:r>
      <w:r>
        <w:rPr>
          <w:rFonts w:hint="default" w:ascii="Times New Roman" w:hAnsi="Times New Roman" w:eastAsia="宋体" w:cs="Times New Roman"/>
          <w:color w:val="auto"/>
          <w:sz w:val="24"/>
          <w:szCs w:val="24"/>
          <w:highlight w:val="none"/>
          <w:lang w:val="en-US" w:eastAsia="zh-CN"/>
        </w:rPr>
        <w:t>17</w:t>
      </w:r>
      <w:r>
        <w:rPr>
          <w:rFonts w:hint="default" w:ascii="Times New Roman" w:hAnsi="Times New Roman" w:eastAsia="宋体" w:cs="Times New Roman"/>
          <w:color w:val="auto"/>
          <w:sz w:val="24"/>
          <w:szCs w:val="24"/>
          <w:highlight w:val="none"/>
        </w:rPr>
        <w:t>项，外观专利</w:t>
      </w:r>
      <w:r>
        <w:rPr>
          <w:rFonts w:hint="default"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项；软件著作权</w:t>
      </w:r>
      <w:r>
        <w:rPr>
          <w:rFonts w:hint="default"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项</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b w:val="0"/>
          <w:bCs w:val="0"/>
          <w:color w:val="auto"/>
          <w:sz w:val="24"/>
          <w:szCs w:val="24"/>
          <w:highlight w:val="none"/>
        </w:rPr>
        <w:t>出版专著</w:t>
      </w:r>
      <w:r>
        <w:rPr>
          <w:rFonts w:hint="default" w:ascii="Times New Roman" w:hAnsi="Times New Roman" w:eastAsia="宋体" w:cs="Times New Roman"/>
          <w:b w:val="0"/>
          <w:bCs w:val="0"/>
          <w:color w:val="auto"/>
          <w:sz w:val="24"/>
          <w:szCs w:val="24"/>
          <w:highlight w:val="none"/>
          <w:lang w:val="en-US" w:eastAsia="zh-CN"/>
        </w:rPr>
        <w:t>3</w:t>
      </w:r>
      <w:r>
        <w:rPr>
          <w:rFonts w:hint="default" w:ascii="Times New Roman" w:hAnsi="Times New Roman" w:eastAsia="宋体" w:cs="Times New Roman"/>
          <w:b w:val="0"/>
          <w:bCs w:val="0"/>
          <w:color w:val="auto"/>
          <w:sz w:val="24"/>
          <w:szCs w:val="24"/>
          <w:highlight w:val="none"/>
        </w:rPr>
        <w:t>部，参加</w:t>
      </w:r>
      <w:r>
        <w:rPr>
          <w:rFonts w:hint="default" w:ascii="Times New Roman" w:hAnsi="Times New Roman" w:eastAsia="宋体" w:cs="Times New Roman"/>
          <w:b w:val="0"/>
          <w:bCs w:val="0"/>
          <w:color w:val="auto"/>
          <w:sz w:val="24"/>
          <w:szCs w:val="24"/>
          <w:highlight w:val="none"/>
          <w:lang w:eastAsia="zh-CN"/>
        </w:rPr>
        <w:t>线上</w:t>
      </w:r>
      <w:r>
        <w:rPr>
          <w:rFonts w:hint="default" w:ascii="Times New Roman" w:hAnsi="Times New Roman" w:eastAsia="宋体" w:cs="Times New Roman"/>
          <w:b w:val="0"/>
          <w:bCs w:val="0"/>
          <w:color w:val="auto"/>
          <w:sz w:val="24"/>
          <w:szCs w:val="24"/>
          <w:highlight w:val="none"/>
        </w:rPr>
        <w:t>境外学术会议</w:t>
      </w:r>
      <w:r>
        <w:rPr>
          <w:rFonts w:hint="default" w:ascii="Times New Roman" w:hAnsi="Times New Roman" w:eastAsia="宋体" w:cs="Times New Roman"/>
          <w:b w:val="0"/>
          <w:bCs w:val="0"/>
          <w:color w:val="auto"/>
          <w:sz w:val="24"/>
          <w:szCs w:val="24"/>
          <w:highlight w:val="none"/>
          <w:lang w:val="en-US" w:eastAsia="zh-CN"/>
        </w:rPr>
        <w:t>3</w:t>
      </w:r>
      <w:r>
        <w:rPr>
          <w:rFonts w:hint="default" w:ascii="Times New Roman" w:hAnsi="Times New Roman" w:eastAsia="宋体" w:cs="Times New Roman"/>
          <w:b w:val="0"/>
          <w:bCs w:val="0"/>
          <w:color w:val="auto"/>
          <w:sz w:val="24"/>
          <w:szCs w:val="24"/>
          <w:highlight w:val="none"/>
        </w:rPr>
        <w:t>人。</w:t>
      </w:r>
      <w:r>
        <w:rPr>
          <w:rFonts w:hint="default" w:ascii="Times New Roman" w:hAnsi="Times New Roman" w:eastAsia="宋体" w:cs="Times New Roman"/>
          <w:color w:val="auto"/>
          <w:sz w:val="24"/>
          <w:szCs w:val="24"/>
          <w:highlight w:val="none"/>
          <w:lang w:eastAsia="zh-CN"/>
        </w:rPr>
        <w:t>其他科研管理工作有</w:t>
      </w:r>
      <w:r>
        <w:rPr>
          <w:rFonts w:hint="default" w:ascii="Times New Roman" w:hAnsi="Times New Roman" w:eastAsia="宋体" w:cs="Times New Roman"/>
          <w:b w:val="0"/>
          <w:bCs w:val="0"/>
          <w:color w:val="auto"/>
          <w:sz w:val="24"/>
          <w:szCs w:val="24"/>
          <w:highlight w:val="none"/>
        </w:rPr>
        <w:t>：</w:t>
      </w:r>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eastAsia" w:ascii="Times New Roman" w:hAnsi="Times New Roman" w:eastAsia="宋体" w:cs="Times New Roman"/>
          <w:color w:val="auto"/>
          <w:sz w:val="24"/>
          <w:szCs w:val="24"/>
          <w:highlight w:val="none"/>
          <w:lang w:val="en-US" w:eastAsia="zh-CN"/>
        </w:rPr>
        <w:t>科研获奖：</w:t>
      </w:r>
      <w:r>
        <w:rPr>
          <w:rFonts w:hint="default" w:ascii="Times New Roman" w:hAnsi="Times New Roman" w:eastAsia="宋体" w:cs="Times New Roman"/>
          <w:color w:val="auto"/>
          <w:sz w:val="24"/>
          <w:szCs w:val="24"/>
          <w:highlight w:val="none"/>
          <w:lang w:val="en-US" w:eastAsia="zh-CN"/>
        </w:rPr>
        <w:t>我院</w:t>
      </w:r>
      <w:r>
        <w:rPr>
          <w:rFonts w:hint="default" w:ascii="Times New Roman" w:hAnsi="Times New Roman" w:eastAsia="宋体" w:cs="Times New Roman"/>
          <w:color w:val="auto"/>
          <w:sz w:val="24"/>
          <w:szCs w:val="24"/>
          <w:highlight w:val="none"/>
        </w:rPr>
        <w:t>颜松远</w:t>
      </w:r>
      <w:r>
        <w:rPr>
          <w:rFonts w:hint="default" w:ascii="Times New Roman" w:hAnsi="Times New Roman" w:eastAsia="宋体" w:cs="Times New Roman"/>
          <w:color w:val="auto"/>
          <w:sz w:val="24"/>
          <w:szCs w:val="24"/>
          <w:highlight w:val="none"/>
          <w:lang w:val="en-US" w:eastAsia="zh-CN"/>
        </w:rPr>
        <w:t>教授</w:t>
      </w:r>
      <w:r>
        <w:rPr>
          <w:rFonts w:hint="default" w:ascii="Times New Roman" w:hAnsi="Times New Roman" w:eastAsia="宋体" w:cs="Times New Roman"/>
          <w:color w:val="auto"/>
          <w:sz w:val="24"/>
          <w:szCs w:val="24"/>
          <w:highlight w:val="none"/>
        </w:rPr>
        <w:t>获得首个浙江省国际科学技术合作奖，成为该奖项全省唯一获得者。</w:t>
      </w:r>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i w:val="0"/>
          <w:caps w:val="0"/>
          <w:color w:val="auto"/>
          <w:spacing w:val="0"/>
          <w:sz w:val="24"/>
          <w:szCs w:val="24"/>
          <w:highlight w:val="none"/>
          <w:shd w:val="clear" w:color="auto" w:fill="FFFFFF"/>
          <w:lang w:val="en-US" w:eastAsia="zh-CN"/>
        </w:rPr>
        <w:t>完成</w:t>
      </w:r>
      <w:r>
        <w:rPr>
          <w:rFonts w:hint="default" w:ascii="Times New Roman" w:hAnsi="Times New Roman" w:eastAsia="宋体" w:cs="Times New Roman"/>
          <w:b w:val="0"/>
          <w:bCs w:val="0"/>
          <w:color w:val="auto"/>
          <w:kern w:val="0"/>
          <w:sz w:val="24"/>
          <w:szCs w:val="24"/>
          <w:highlight w:val="none"/>
        </w:rPr>
        <w:t>国家级项目、省</w:t>
      </w:r>
      <w:r>
        <w:rPr>
          <w:rFonts w:hint="default" w:ascii="Times New Roman" w:hAnsi="Times New Roman" w:eastAsia="宋体" w:cs="Times New Roman"/>
          <w:b w:val="0"/>
          <w:bCs w:val="0"/>
          <w:i w:val="0"/>
          <w:caps w:val="0"/>
          <w:color w:val="auto"/>
          <w:spacing w:val="0"/>
          <w:sz w:val="24"/>
          <w:szCs w:val="24"/>
          <w:highlight w:val="none"/>
          <w:shd w:val="clear" w:color="auto" w:fill="FFFFFF"/>
        </w:rPr>
        <w:t>部级</w:t>
      </w:r>
      <w:r>
        <w:rPr>
          <w:rFonts w:hint="default" w:ascii="Times New Roman" w:hAnsi="Times New Roman" w:eastAsia="宋体" w:cs="Times New Roman"/>
          <w:b w:val="0"/>
          <w:bCs w:val="0"/>
          <w:color w:val="auto"/>
          <w:kern w:val="0"/>
          <w:sz w:val="24"/>
          <w:szCs w:val="24"/>
          <w:highlight w:val="none"/>
        </w:rPr>
        <w:t>重点项目、重大横向项目预研工作</w:t>
      </w:r>
      <w:r>
        <w:rPr>
          <w:rFonts w:hint="default" w:ascii="Times New Roman" w:hAnsi="Times New Roman" w:eastAsia="宋体" w:cs="Times New Roman"/>
          <w:b w:val="0"/>
          <w:bCs w:val="0"/>
          <w:color w:val="auto"/>
          <w:kern w:val="0"/>
          <w:sz w:val="24"/>
          <w:szCs w:val="24"/>
          <w:highlight w:val="none"/>
          <w:lang w:eastAsia="zh-CN"/>
        </w:rPr>
        <w:t>，</w:t>
      </w:r>
      <w:r>
        <w:rPr>
          <w:rFonts w:hint="default" w:ascii="Times New Roman" w:hAnsi="Times New Roman" w:eastAsia="宋体" w:cs="Times New Roman"/>
          <w:b w:val="0"/>
          <w:bCs w:val="0"/>
          <w:color w:val="auto"/>
          <w:sz w:val="24"/>
          <w:szCs w:val="24"/>
          <w:highlight w:val="none"/>
          <w:lang w:val="en-US" w:eastAsia="zh-CN"/>
        </w:rPr>
        <w:t>组织2021年度</w:t>
      </w:r>
      <w:r>
        <w:rPr>
          <w:rFonts w:hint="default" w:ascii="Times New Roman" w:hAnsi="Times New Roman" w:eastAsia="宋体" w:cs="Times New Roman"/>
          <w:b w:val="0"/>
          <w:bCs w:val="0"/>
          <w:color w:val="auto"/>
          <w:sz w:val="24"/>
          <w:szCs w:val="24"/>
          <w:highlight w:val="none"/>
        </w:rPr>
        <w:t>国家级一般及青年预研项目申报</w:t>
      </w:r>
      <w:r>
        <w:rPr>
          <w:rFonts w:hint="default" w:ascii="Times New Roman" w:hAnsi="Times New Roman" w:eastAsia="宋体" w:cs="Times New Roman"/>
          <w:b w:val="0"/>
          <w:bCs w:val="0"/>
          <w:color w:val="auto"/>
          <w:sz w:val="24"/>
          <w:szCs w:val="24"/>
          <w:highlight w:val="none"/>
          <w:lang w:val="en-US" w:eastAsia="zh-CN"/>
        </w:rPr>
        <w:t>17项；</w:t>
      </w:r>
      <w:r>
        <w:rPr>
          <w:rFonts w:hint="default" w:ascii="Times New Roman" w:hAnsi="Times New Roman" w:eastAsia="宋体" w:cs="Times New Roman"/>
          <w:b w:val="0"/>
          <w:bCs w:val="0"/>
          <w:color w:val="auto"/>
          <w:kern w:val="0"/>
          <w:sz w:val="24"/>
          <w:szCs w:val="24"/>
          <w:highlight w:val="none"/>
          <w:lang w:val="en-US" w:eastAsia="zh-CN"/>
        </w:rPr>
        <w:t>2020年度</w:t>
      </w:r>
      <w:r>
        <w:rPr>
          <w:rFonts w:hint="default" w:ascii="Times New Roman" w:hAnsi="Times New Roman" w:eastAsia="宋体" w:cs="Times New Roman"/>
          <w:b w:val="0"/>
          <w:bCs w:val="0"/>
          <w:color w:val="auto"/>
          <w:kern w:val="0"/>
          <w:sz w:val="24"/>
          <w:szCs w:val="24"/>
          <w:highlight w:val="none"/>
          <w:lang w:eastAsia="zh-CN"/>
        </w:rPr>
        <w:t>立项</w:t>
      </w:r>
      <w:r>
        <w:rPr>
          <w:rFonts w:hint="default" w:ascii="Times New Roman" w:hAnsi="Times New Roman" w:eastAsia="宋体" w:cs="Times New Roman"/>
          <w:b w:val="0"/>
          <w:bCs w:val="0"/>
          <w:i w:val="0"/>
          <w:caps w:val="0"/>
          <w:color w:val="auto"/>
          <w:spacing w:val="0"/>
          <w:sz w:val="24"/>
          <w:szCs w:val="24"/>
          <w:highlight w:val="none"/>
          <w:shd w:val="clear" w:color="auto" w:fill="FFFFFF"/>
        </w:rPr>
        <w:t>省部级项目</w:t>
      </w:r>
      <w:r>
        <w:rPr>
          <w:rFonts w:hint="default" w:ascii="Times New Roman" w:hAnsi="Times New Roman" w:eastAsia="宋体" w:cs="Times New Roman"/>
          <w:b w:val="0"/>
          <w:bCs w:val="0"/>
          <w:i w:val="0"/>
          <w:caps w:val="0"/>
          <w:color w:val="auto"/>
          <w:spacing w:val="0"/>
          <w:sz w:val="24"/>
          <w:szCs w:val="24"/>
          <w:highlight w:val="none"/>
          <w:shd w:val="clear" w:color="auto" w:fill="FFFFFF"/>
          <w:lang w:eastAsia="zh-CN"/>
        </w:rPr>
        <w:t>预研</w:t>
      </w:r>
      <w:r>
        <w:rPr>
          <w:rFonts w:hint="eastAsia" w:ascii="Times New Roman" w:hAnsi="Times New Roman" w:eastAsia="宋体" w:cs="Times New Roman"/>
          <w:b w:val="0"/>
          <w:bCs w:val="0"/>
          <w:i w:val="0"/>
          <w:caps w:val="0"/>
          <w:color w:val="auto"/>
          <w:spacing w:val="0"/>
          <w:sz w:val="24"/>
          <w:szCs w:val="24"/>
          <w:highlight w:val="none"/>
          <w:shd w:val="clear" w:color="auto" w:fill="FFFFFF"/>
          <w:lang w:val="en-US" w:eastAsia="zh-CN"/>
        </w:rPr>
        <w:t>18</w:t>
      </w:r>
      <w:r>
        <w:rPr>
          <w:rFonts w:hint="default" w:ascii="Times New Roman" w:hAnsi="Times New Roman" w:eastAsia="宋体" w:cs="Times New Roman"/>
          <w:b w:val="0"/>
          <w:bCs w:val="0"/>
          <w:i w:val="0"/>
          <w:caps w:val="0"/>
          <w:color w:val="auto"/>
          <w:spacing w:val="0"/>
          <w:sz w:val="24"/>
          <w:szCs w:val="24"/>
          <w:highlight w:val="none"/>
          <w:shd w:val="clear" w:color="auto" w:fill="FFFFFF"/>
          <w:lang w:val="en-US" w:eastAsia="zh-CN"/>
        </w:rPr>
        <w:t>项</w:t>
      </w:r>
      <w:r>
        <w:rPr>
          <w:rFonts w:hint="eastAsia" w:ascii="Times New Roman" w:hAnsi="Times New Roman" w:eastAsia="宋体" w:cs="Times New Roman"/>
          <w:b w:val="0"/>
          <w:bCs w:val="0"/>
          <w:i w:val="0"/>
          <w:caps w:val="0"/>
          <w:color w:val="auto"/>
          <w:spacing w:val="0"/>
          <w:sz w:val="24"/>
          <w:szCs w:val="24"/>
          <w:highlight w:val="none"/>
          <w:shd w:val="clear" w:color="auto" w:fill="FFFFFF"/>
          <w:lang w:val="en-US" w:eastAsia="zh-CN"/>
        </w:rPr>
        <w:t>，</w:t>
      </w:r>
      <w:r>
        <w:rPr>
          <w:rFonts w:hint="default" w:ascii="Times New Roman" w:hAnsi="Times New Roman" w:eastAsia="宋体" w:cs="Times New Roman"/>
          <w:b w:val="0"/>
          <w:bCs w:val="0"/>
          <w:i w:val="0"/>
          <w:caps w:val="0"/>
          <w:color w:val="auto"/>
          <w:spacing w:val="0"/>
          <w:sz w:val="24"/>
          <w:szCs w:val="24"/>
          <w:highlight w:val="none"/>
          <w:shd w:val="clear" w:color="auto" w:fill="FFFFFF"/>
        </w:rPr>
        <w:t>重点、重大横向项目预研</w:t>
      </w:r>
      <w:r>
        <w:rPr>
          <w:rFonts w:hint="default" w:ascii="Times New Roman" w:hAnsi="Times New Roman" w:eastAsia="宋体" w:cs="Times New Roman"/>
          <w:b w:val="0"/>
          <w:bCs w:val="0"/>
          <w:i w:val="0"/>
          <w:caps w:val="0"/>
          <w:color w:val="auto"/>
          <w:spacing w:val="0"/>
          <w:sz w:val="24"/>
          <w:szCs w:val="24"/>
          <w:highlight w:val="none"/>
          <w:shd w:val="clear" w:color="auto" w:fill="FFFFFF"/>
          <w:lang w:val="en-US" w:eastAsia="zh-CN"/>
        </w:rPr>
        <w:t xml:space="preserve"> 2项</w:t>
      </w:r>
      <w:r>
        <w:rPr>
          <w:rFonts w:hint="default" w:ascii="Times New Roman" w:hAnsi="Times New Roman" w:eastAsia="宋体" w:cs="Times New Roman"/>
          <w:bCs/>
          <w:color w:val="auto"/>
          <w:sz w:val="24"/>
          <w:szCs w:val="24"/>
          <w:highlight w:val="none"/>
        </w:rPr>
        <w:t>；</w:t>
      </w:r>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b w:val="0"/>
          <w:bCs w:val="0"/>
          <w:color w:val="auto"/>
          <w:sz w:val="24"/>
          <w:szCs w:val="24"/>
          <w:highlight w:val="none"/>
          <w:shd w:val="clear" w:color="auto" w:fill="FFFFFF"/>
        </w:rPr>
      </w:pPr>
      <w:r>
        <w:rPr>
          <w:rFonts w:hint="eastAsia" w:ascii="Times New Roman" w:hAnsi="Times New Roman" w:eastAsia="宋体" w:cs="Times New Roman"/>
          <w:b w:val="0"/>
          <w:bCs w:val="0"/>
          <w:color w:val="auto"/>
          <w:sz w:val="24"/>
          <w:szCs w:val="24"/>
          <w:highlight w:val="none"/>
          <w:lang w:val="en-US" w:eastAsia="zh-CN"/>
        </w:rPr>
        <w:t>完成纵向项目（</w:t>
      </w:r>
      <w:r>
        <w:rPr>
          <w:rFonts w:hint="default" w:ascii="Times New Roman" w:hAnsi="Times New Roman" w:eastAsia="宋体" w:cs="Times New Roman"/>
          <w:b w:val="0"/>
          <w:bCs w:val="0"/>
          <w:color w:val="auto"/>
          <w:sz w:val="24"/>
          <w:szCs w:val="24"/>
          <w:highlight w:val="none"/>
        </w:rPr>
        <w:t>浙江省高校重大人文社科攻关计划项目</w:t>
      </w:r>
      <w:r>
        <w:rPr>
          <w:rFonts w:hint="eastAsia" w:ascii="Times New Roman" w:hAnsi="Times New Roman" w:eastAsia="宋体" w:cs="Times New Roman"/>
          <w:b w:val="0"/>
          <w:bCs w:val="0"/>
          <w:color w:val="auto"/>
          <w:sz w:val="24"/>
          <w:szCs w:val="24"/>
          <w:highlight w:val="none"/>
          <w:lang w:eastAsia="zh-CN"/>
        </w:rPr>
        <w:t>和</w:t>
      </w:r>
      <w:r>
        <w:rPr>
          <w:rFonts w:hint="default" w:ascii="Times New Roman" w:hAnsi="Times New Roman" w:eastAsia="宋体" w:cs="Times New Roman"/>
          <w:b w:val="0"/>
          <w:bCs w:val="0"/>
          <w:color w:val="auto"/>
          <w:sz w:val="24"/>
          <w:szCs w:val="24"/>
          <w:highlight w:val="none"/>
        </w:rPr>
        <w:t>浙江省教育科学规划课题</w:t>
      </w:r>
      <w:r>
        <w:rPr>
          <w:rFonts w:hint="eastAsia" w:ascii="Times New Roman" w:hAnsi="Times New Roman" w:eastAsia="宋体" w:cs="Times New Roman"/>
          <w:b w:val="0"/>
          <w:bCs w:val="0"/>
          <w:color w:val="auto"/>
          <w:sz w:val="24"/>
          <w:szCs w:val="24"/>
          <w:highlight w:val="none"/>
          <w:lang w:val="en-US" w:eastAsia="zh-CN"/>
        </w:rPr>
        <w:t>）</w:t>
      </w:r>
      <w:r>
        <w:rPr>
          <w:rFonts w:hint="eastAsia" w:ascii="Times New Roman" w:hAnsi="Times New Roman" w:eastAsia="宋体" w:cs="Times New Roman"/>
          <w:b w:val="0"/>
          <w:bCs w:val="0"/>
          <w:color w:val="auto"/>
          <w:sz w:val="24"/>
          <w:szCs w:val="24"/>
          <w:highlight w:val="none"/>
          <w:lang w:eastAsia="zh-CN"/>
        </w:rPr>
        <w:t>的独立申报与管理工作</w:t>
      </w:r>
      <w:r>
        <w:rPr>
          <w:rFonts w:hint="default" w:ascii="Times New Roman" w:hAnsi="Times New Roman" w:eastAsia="宋体" w:cs="Times New Roman"/>
          <w:bCs/>
          <w:color w:val="auto"/>
          <w:sz w:val="24"/>
          <w:szCs w:val="24"/>
          <w:highlight w:val="none"/>
        </w:rPr>
        <w:t>；</w:t>
      </w:r>
      <w:bookmarkStart w:id="0" w:name="_GoBack"/>
      <w:bookmarkEnd w:id="0"/>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kern w:val="0"/>
          <w:sz w:val="24"/>
          <w:szCs w:val="24"/>
          <w:highlight w:val="none"/>
        </w:rPr>
        <w:t>制订</w:t>
      </w:r>
      <w:r>
        <w:rPr>
          <w:rFonts w:hint="default" w:ascii="Times New Roman" w:hAnsi="Times New Roman" w:eastAsia="宋体" w:cs="Times New Roman"/>
          <w:b w:val="0"/>
          <w:bCs w:val="0"/>
          <w:color w:val="auto"/>
          <w:kern w:val="0"/>
          <w:sz w:val="24"/>
          <w:szCs w:val="24"/>
          <w:highlight w:val="none"/>
          <w:lang w:eastAsia="zh-CN"/>
        </w:rPr>
        <w:t>行知学院</w:t>
      </w:r>
      <w:r>
        <w:rPr>
          <w:rFonts w:hint="default" w:ascii="Times New Roman" w:hAnsi="Times New Roman" w:eastAsia="宋体" w:cs="Times New Roman"/>
          <w:b w:val="0"/>
          <w:bCs w:val="0"/>
          <w:color w:val="auto"/>
          <w:spacing w:val="0"/>
          <w:sz w:val="24"/>
          <w:szCs w:val="24"/>
          <w:highlight w:val="none"/>
        </w:rPr>
        <w:t>科研业绩计分与奖励办法</w:t>
      </w:r>
      <w:r>
        <w:rPr>
          <w:rFonts w:hint="default" w:ascii="Times New Roman" w:hAnsi="Times New Roman" w:eastAsia="宋体" w:cs="Times New Roman"/>
          <w:b w:val="0"/>
          <w:bCs w:val="0"/>
          <w:color w:val="auto"/>
          <w:spacing w:val="0"/>
          <w:sz w:val="24"/>
          <w:szCs w:val="24"/>
          <w:highlight w:val="none"/>
          <w:lang w:eastAsia="zh-CN"/>
        </w:rPr>
        <w:t>，完成</w:t>
      </w:r>
      <w:r>
        <w:rPr>
          <w:rFonts w:hint="default" w:ascii="Times New Roman" w:hAnsi="Times New Roman" w:eastAsia="宋体" w:cs="Times New Roman"/>
          <w:b w:val="0"/>
          <w:bCs w:val="0"/>
          <w:color w:val="auto"/>
          <w:sz w:val="24"/>
          <w:szCs w:val="24"/>
          <w:highlight w:val="none"/>
        </w:rPr>
        <w:t>年度科研业绩计分与奖励工作；</w:t>
      </w:r>
      <w:r>
        <w:rPr>
          <w:rFonts w:hint="default" w:ascii="Times New Roman" w:hAnsi="Times New Roman" w:eastAsia="宋体" w:cs="Times New Roman"/>
          <w:b w:val="0"/>
          <w:bCs w:val="0"/>
          <w:color w:val="auto"/>
          <w:sz w:val="24"/>
          <w:szCs w:val="24"/>
          <w:highlight w:val="none"/>
          <w:lang w:eastAsia="zh-CN"/>
        </w:rPr>
        <w:t>完成</w:t>
      </w:r>
      <w:r>
        <w:rPr>
          <w:rFonts w:hint="default" w:ascii="Times New Roman" w:hAnsi="Times New Roman" w:eastAsia="宋体" w:cs="Times New Roman"/>
          <w:b w:val="0"/>
          <w:bCs w:val="0"/>
          <w:color w:val="auto"/>
          <w:sz w:val="24"/>
          <w:szCs w:val="24"/>
          <w:highlight w:val="none"/>
        </w:rPr>
        <w:t>教师科研工作量的统计</w:t>
      </w:r>
      <w:r>
        <w:rPr>
          <w:rFonts w:hint="default" w:ascii="Times New Roman" w:hAnsi="Times New Roman" w:eastAsia="宋体" w:cs="Times New Roman"/>
          <w:b w:val="0"/>
          <w:bCs w:val="0"/>
          <w:color w:val="auto"/>
          <w:sz w:val="24"/>
          <w:szCs w:val="24"/>
          <w:highlight w:val="none"/>
          <w:lang w:eastAsia="zh-CN"/>
        </w:rPr>
        <w:t>与考</w:t>
      </w:r>
      <w:r>
        <w:rPr>
          <w:rFonts w:hint="default" w:ascii="Times New Roman" w:hAnsi="Times New Roman" w:eastAsia="宋体" w:cs="Times New Roman"/>
          <w:b w:val="0"/>
          <w:bCs w:val="0"/>
          <w:color w:val="auto"/>
          <w:sz w:val="24"/>
          <w:szCs w:val="24"/>
          <w:highlight w:val="none"/>
        </w:rPr>
        <w:t>核</w:t>
      </w:r>
      <w:r>
        <w:rPr>
          <w:rFonts w:hint="default" w:ascii="Times New Roman" w:hAnsi="Times New Roman" w:eastAsia="宋体" w:cs="Times New Roman"/>
          <w:b w:val="0"/>
          <w:bCs w:val="0"/>
          <w:color w:val="auto"/>
          <w:sz w:val="24"/>
          <w:szCs w:val="24"/>
          <w:highlight w:val="none"/>
          <w:lang w:eastAsia="zh-CN"/>
        </w:rPr>
        <w:t>工作；完成</w:t>
      </w:r>
      <w:r>
        <w:rPr>
          <w:rFonts w:hint="default" w:ascii="Times New Roman" w:hAnsi="Times New Roman" w:eastAsia="宋体" w:cs="Times New Roman"/>
          <w:b w:val="0"/>
          <w:bCs w:val="0"/>
          <w:color w:val="auto"/>
          <w:sz w:val="24"/>
          <w:szCs w:val="24"/>
          <w:highlight w:val="none"/>
          <w:lang w:val="en-US" w:eastAsia="zh-CN"/>
        </w:rPr>
        <w:t>第</w:t>
      </w:r>
      <w:r>
        <w:rPr>
          <w:rFonts w:hint="eastAsia" w:ascii="Times New Roman" w:hAnsi="Times New Roman" w:eastAsia="宋体" w:cs="Times New Roman"/>
          <w:b w:val="0"/>
          <w:bCs w:val="0"/>
          <w:color w:val="auto"/>
          <w:sz w:val="24"/>
          <w:szCs w:val="24"/>
          <w:highlight w:val="none"/>
          <w:lang w:val="en-US" w:eastAsia="zh-CN"/>
        </w:rPr>
        <w:t>四</w:t>
      </w:r>
      <w:r>
        <w:rPr>
          <w:rFonts w:hint="default" w:ascii="Times New Roman" w:hAnsi="Times New Roman" w:eastAsia="宋体" w:cs="Times New Roman"/>
          <w:b w:val="0"/>
          <w:bCs w:val="0"/>
          <w:color w:val="auto"/>
          <w:sz w:val="24"/>
          <w:szCs w:val="24"/>
          <w:highlight w:val="none"/>
          <w:lang w:val="en-US" w:eastAsia="zh-CN"/>
        </w:rPr>
        <w:t>轮</w:t>
      </w:r>
      <w:r>
        <w:rPr>
          <w:rFonts w:hint="default" w:ascii="Times New Roman" w:hAnsi="Times New Roman" w:eastAsia="宋体" w:cs="Times New Roman"/>
          <w:b w:val="0"/>
          <w:bCs w:val="0"/>
          <w:color w:val="auto"/>
          <w:sz w:val="24"/>
          <w:szCs w:val="24"/>
          <w:highlight w:val="none"/>
        </w:rPr>
        <w:t>岗聘</w:t>
      </w:r>
      <w:r>
        <w:rPr>
          <w:rFonts w:hint="default" w:ascii="Times New Roman" w:hAnsi="Times New Roman" w:eastAsia="宋体" w:cs="Times New Roman"/>
          <w:b w:val="0"/>
          <w:bCs w:val="0"/>
          <w:color w:val="auto"/>
          <w:sz w:val="24"/>
          <w:szCs w:val="24"/>
          <w:highlight w:val="none"/>
          <w:lang w:eastAsia="zh-CN"/>
        </w:rPr>
        <w:t>和</w:t>
      </w:r>
      <w:r>
        <w:rPr>
          <w:rFonts w:hint="default" w:ascii="Times New Roman" w:hAnsi="Times New Roman" w:eastAsia="宋体" w:cs="Times New Roman"/>
          <w:b w:val="0"/>
          <w:bCs w:val="0"/>
          <w:color w:val="auto"/>
          <w:sz w:val="24"/>
          <w:szCs w:val="24"/>
          <w:highlight w:val="none"/>
          <w:lang w:val="en-US" w:eastAsia="zh-CN"/>
        </w:rPr>
        <w:t>职称评定中</w:t>
      </w:r>
      <w:r>
        <w:rPr>
          <w:rFonts w:hint="default" w:ascii="Times New Roman" w:hAnsi="Times New Roman" w:eastAsia="宋体" w:cs="Times New Roman"/>
          <w:b w:val="0"/>
          <w:bCs w:val="0"/>
          <w:color w:val="auto"/>
          <w:sz w:val="24"/>
          <w:szCs w:val="24"/>
          <w:highlight w:val="none"/>
        </w:rPr>
        <w:t>科研审核</w:t>
      </w:r>
      <w:r>
        <w:rPr>
          <w:rFonts w:hint="default" w:ascii="Times New Roman" w:hAnsi="Times New Roman" w:eastAsia="宋体" w:cs="Times New Roman"/>
          <w:b w:val="0"/>
          <w:bCs w:val="0"/>
          <w:color w:val="auto"/>
          <w:sz w:val="24"/>
          <w:szCs w:val="24"/>
          <w:highlight w:val="none"/>
          <w:lang w:eastAsia="zh-CN"/>
        </w:rPr>
        <w:t>与</w:t>
      </w:r>
      <w:r>
        <w:rPr>
          <w:rFonts w:hint="default" w:ascii="Times New Roman" w:hAnsi="Times New Roman" w:eastAsia="宋体" w:cs="Times New Roman"/>
          <w:b w:val="0"/>
          <w:bCs w:val="0"/>
          <w:color w:val="auto"/>
          <w:sz w:val="24"/>
          <w:szCs w:val="24"/>
          <w:highlight w:val="none"/>
          <w:shd w:val="clear" w:color="auto" w:fill="FFFFFF"/>
          <w:lang w:eastAsia="zh-CN"/>
        </w:rPr>
        <w:t>认定工作</w:t>
      </w:r>
      <w:r>
        <w:rPr>
          <w:rFonts w:hint="default" w:ascii="Times New Roman" w:hAnsi="Times New Roman" w:eastAsia="宋体" w:cs="Times New Roman"/>
          <w:b w:val="0"/>
          <w:bCs w:val="0"/>
          <w:color w:val="auto"/>
          <w:sz w:val="24"/>
          <w:szCs w:val="24"/>
          <w:highlight w:val="none"/>
          <w:shd w:val="clear" w:color="auto" w:fill="FFFFFF"/>
        </w:rPr>
        <w:t>；</w:t>
      </w:r>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rPr>
        <w:t>2020</w:t>
      </w:r>
      <w:r>
        <w:rPr>
          <w:rFonts w:hint="default" w:ascii="Times New Roman" w:hAnsi="Times New Roman" w:eastAsia="宋体" w:cs="Times New Roman"/>
          <w:b w:val="0"/>
          <w:bCs w:val="0"/>
          <w:color w:val="auto"/>
          <w:sz w:val="24"/>
          <w:szCs w:val="24"/>
          <w:highlight w:val="none"/>
          <w:lang w:eastAsia="zh-CN"/>
        </w:rPr>
        <w:t>年</w:t>
      </w:r>
      <w:r>
        <w:rPr>
          <w:rFonts w:hint="default" w:ascii="Times New Roman" w:hAnsi="Times New Roman" w:eastAsia="宋体" w:cs="Times New Roman"/>
          <w:b w:val="0"/>
          <w:bCs w:val="0"/>
          <w:color w:val="auto"/>
          <w:sz w:val="24"/>
          <w:szCs w:val="24"/>
          <w:highlight w:val="none"/>
        </w:rPr>
        <w:t>作为浙江科技大脑创新券载体</w:t>
      </w:r>
      <w:r>
        <w:rPr>
          <w:rFonts w:hint="eastAsia" w:ascii="Times New Roman" w:hAnsi="Times New Roman" w:eastAsia="宋体" w:cs="Times New Roman"/>
          <w:b w:val="0"/>
          <w:bCs w:val="0"/>
          <w:color w:val="auto"/>
          <w:sz w:val="24"/>
          <w:szCs w:val="24"/>
          <w:highlight w:val="none"/>
          <w:lang w:eastAsia="zh-CN"/>
        </w:rPr>
        <w:t>，</w:t>
      </w:r>
      <w:r>
        <w:rPr>
          <w:rFonts w:hint="default" w:ascii="Times New Roman" w:hAnsi="Times New Roman" w:eastAsia="宋体" w:cs="Times New Roman"/>
          <w:b w:val="0"/>
          <w:bCs w:val="0"/>
          <w:color w:val="auto"/>
          <w:sz w:val="24"/>
          <w:szCs w:val="24"/>
          <w:highlight w:val="none"/>
        </w:rPr>
        <w:t>完成</w:t>
      </w:r>
      <w:r>
        <w:rPr>
          <w:rFonts w:hint="default" w:ascii="Times New Roman" w:hAnsi="Times New Roman" w:eastAsia="宋体" w:cs="Times New Roman"/>
          <w:b w:val="0"/>
          <w:bCs w:val="0"/>
          <w:color w:val="auto"/>
          <w:kern w:val="0"/>
          <w:sz w:val="24"/>
          <w:szCs w:val="24"/>
          <w:highlight w:val="none"/>
          <w:lang w:val="en-US" w:eastAsia="zh-CN"/>
        </w:rPr>
        <w:t>年度</w:t>
      </w:r>
      <w:r>
        <w:rPr>
          <w:rFonts w:hint="default" w:ascii="Times New Roman" w:hAnsi="Times New Roman" w:eastAsia="宋体" w:cs="Times New Roman"/>
          <w:b w:val="0"/>
          <w:bCs w:val="0"/>
          <w:color w:val="auto"/>
          <w:sz w:val="24"/>
          <w:szCs w:val="24"/>
          <w:highlight w:val="none"/>
        </w:rPr>
        <w:t>创新券兑付</w:t>
      </w:r>
      <w:r>
        <w:rPr>
          <w:rFonts w:hint="default" w:ascii="Times New Roman" w:hAnsi="Times New Roman" w:eastAsia="宋体" w:cs="Times New Roman"/>
          <w:b w:val="0"/>
          <w:bCs w:val="0"/>
          <w:color w:val="auto"/>
          <w:sz w:val="24"/>
          <w:szCs w:val="24"/>
          <w:highlight w:val="none"/>
          <w:lang w:eastAsia="zh-CN"/>
        </w:rPr>
        <w:t>、</w:t>
      </w:r>
      <w:r>
        <w:rPr>
          <w:rFonts w:hint="default" w:ascii="Times New Roman" w:hAnsi="Times New Roman" w:eastAsia="宋体" w:cs="Times New Roman"/>
          <w:b w:val="0"/>
          <w:bCs w:val="0"/>
          <w:color w:val="auto"/>
          <w:sz w:val="24"/>
          <w:szCs w:val="24"/>
          <w:highlight w:val="none"/>
        </w:rPr>
        <w:t>预约确认等管理工作</w:t>
      </w:r>
      <w:r>
        <w:rPr>
          <w:rFonts w:hint="default" w:ascii="Times New Roman" w:hAnsi="Times New Roman" w:eastAsia="宋体" w:cs="Times New Roman"/>
          <w:b w:val="0"/>
          <w:bCs w:val="0"/>
          <w:color w:val="auto"/>
          <w:sz w:val="24"/>
          <w:szCs w:val="24"/>
          <w:highlight w:val="none"/>
          <w:lang w:eastAsia="zh-CN"/>
        </w:rPr>
        <w:t>，</w:t>
      </w:r>
      <w:r>
        <w:rPr>
          <w:rFonts w:hint="default" w:ascii="Times New Roman" w:hAnsi="Times New Roman" w:eastAsia="宋体" w:cs="Times New Roman"/>
          <w:b w:val="0"/>
          <w:bCs w:val="0"/>
          <w:color w:val="auto"/>
          <w:sz w:val="24"/>
          <w:szCs w:val="24"/>
          <w:highlight w:val="none"/>
        </w:rPr>
        <w:t>共接收创新券324.3万元，其中已兑付7项，共计54万</w:t>
      </w:r>
      <w:r>
        <w:rPr>
          <w:rFonts w:hint="default" w:ascii="Times New Roman" w:hAnsi="Times New Roman" w:eastAsia="宋体" w:cs="Times New Roman"/>
          <w:b w:val="0"/>
          <w:bCs w:val="0"/>
          <w:color w:val="auto"/>
          <w:sz w:val="24"/>
          <w:szCs w:val="24"/>
          <w:highlight w:val="none"/>
          <w:lang w:eastAsia="zh-CN"/>
        </w:rPr>
        <w:t>；</w:t>
      </w:r>
      <w:r>
        <w:rPr>
          <w:rFonts w:hint="default" w:ascii="Times New Roman" w:hAnsi="Times New Roman" w:eastAsia="宋体" w:cs="Times New Roman"/>
          <w:b w:val="0"/>
          <w:bCs w:val="0"/>
          <w:color w:val="auto"/>
          <w:sz w:val="24"/>
          <w:szCs w:val="24"/>
          <w:highlight w:val="none"/>
        </w:rPr>
        <w:t>省创新券补助经费入账</w:t>
      </w:r>
      <w:r>
        <w:rPr>
          <w:rFonts w:hint="default" w:ascii="Times New Roman" w:hAnsi="Times New Roman" w:eastAsia="宋体" w:cs="Times New Roman"/>
          <w:b w:val="0"/>
          <w:bCs w:val="0"/>
          <w:color w:val="auto"/>
          <w:sz w:val="24"/>
          <w:szCs w:val="24"/>
          <w:highlight w:val="none"/>
          <w:lang w:val="en-US" w:eastAsia="zh-CN"/>
        </w:rPr>
        <w:t>6.4 万元</w:t>
      </w:r>
      <w:r>
        <w:rPr>
          <w:rFonts w:hint="default" w:ascii="Times New Roman" w:hAnsi="Times New Roman" w:eastAsia="宋体" w:cs="Times New Roman"/>
          <w:bCs/>
          <w:color w:val="auto"/>
          <w:sz w:val="24"/>
          <w:szCs w:val="24"/>
          <w:highlight w:val="none"/>
        </w:rPr>
        <w:t>；</w:t>
      </w:r>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lang w:val="en-US" w:eastAsia="zh-CN"/>
        </w:rPr>
        <w:t>继续</w:t>
      </w:r>
      <w:r>
        <w:rPr>
          <w:rFonts w:hint="default" w:ascii="Times New Roman" w:hAnsi="Times New Roman" w:eastAsia="宋体" w:cs="Times New Roman"/>
          <w:b w:val="0"/>
          <w:bCs w:val="0"/>
          <w:color w:val="auto"/>
          <w:sz w:val="24"/>
          <w:szCs w:val="24"/>
          <w:highlight w:val="none"/>
        </w:rPr>
        <w:t>实施科研反哺人才培养项目</w:t>
      </w:r>
      <w:r>
        <w:rPr>
          <w:rFonts w:hint="default" w:ascii="Times New Roman" w:hAnsi="Times New Roman" w:eastAsia="宋体" w:cs="Times New Roman"/>
          <w:b w:val="0"/>
          <w:bCs w:val="0"/>
          <w:color w:val="auto"/>
          <w:sz w:val="24"/>
          <w:szCs w:val="24"/>
          <w:highlight w:val="none"/>
          <w:lang w:eastAsia="zh-CN"/>
        </w:rPr>
        <w:t>，共</w:t>
      </w:r>
      <w:r>
        <w:rPr>
          <w:rFonts w:hint="default" w:ascii="Times New Roman" w:hAnsi="Times New Roman" w:eastAsia="宋体" w:cs="Times New Roman"/>
          <w:b w:val="0"/>
          <w:bCs w:val="0"/>
          <w:color w:val="auto"/>
          <w:sz w:val="24"/>
          <w:szCs w:val="24"/>
          <w:highlight w:val="none"/>
        </w:rPr>
        <w:t>完成</w:t>
      </w:r>
      <w:r>
        <w:rPr>
          <w:rFonts w:hint="default" w:ascii="Times New Roman" w:hAnsi="Times New Roman" w:eastAsia="宋体" w:cs="Times New Roman"/>
          <w:b w:val="0"/>
          <w:bCs w:val="0"/>
          <w:color w:val="auto"/>
          <w:sz w:val="24"/>
          <w:szCs w:val="24"/>
          <w:highlight w:val="none"/>
          <w:lang w:val="en-US" w:eastAsia="zh-CN"/>
        </w:rPr>
        <w:t>35</w:t>
      </w:r>
      <w:r>
        <w:rPr>
          <w:rFonts w:hint="default" w:ascii="Times New Roman" w:hAnsi="Times New Roman" w:eastAsia="宋体" w:cs="Times New Roman"/>
          <w:b w:val="0"/>
          <w:bCs w:val="0"/>
          <w:color w:val="auto"/>
          <w:sz w:val="24"/>
          <w:szCs w:val="24"/>
          <w:highlight w:val="none"/>
        </w:rPr>
        <w:t>项</w:t>
      </w:r>
      <w:r>
        <w:rPr>
          <w:rFonts w:hint="default" w:ascii="Times New Roman" w:hAnsi="Times New Roman" w:eastAsia="宋体" w:cs="Times New Roman"/>
          <w:b w:val="0"/>
          <w:bCs w:val="0"/>
          <w:color w:val="auto"/>
          <w:sz w:val="24"/>
          <w:szCs w:val="24"/>
          <w:highlight w:val="none"/>
          <w:lang w:val="en-US" w:eastAsia="zh-CN"/>
        </w:rPr>
        <w:t>2019年度的</w:t>
      </w:r>
      <w:r>
        <w:rPr>
          <w:rFonts w:hint="default" w:ascii="Times New Roman" w:hAnsi="Times New Roman" w:eastAsia="宋体" w:cs="Times New Roman"/>
          <w:b w:val="0"/>
          <w:bCs w:val="0"/>
          <w:color w:val="auto"/>
          <w:sz w:val="24"/>
          <w:szCs w:val="24"/>
          <w:highlight w:val="none"/>
        </w:rPr>
        <w:t>教师资助大学生人才培养科研项目的结题工作，并在</w:t>
      </w:r>
      <w:r>
        <w:rPr>
          <w:rFonts w:hint="default" w:ascii="Times New Roman" w:hAnsi="Times New Roman" w:eastAsia="宋体" w:cs="Times New Roman"/>
          <w:b w:val="0"/>
          <w:bCs w:val="0"/>
          <w:color w:val="auto"/>
          <w:sz w:val="24"/>
          <w:szCs w:val="24"/>
          <w:highlight w:val="none"/>
          <w:lang w:val="en-US" w:eastAsia="zh-CN"/>
        </w:rPr>
        <w:t>2020</w:t>
      </w:r>
      <w:r>
        <w:rPr>
          <w:rFonts w:hint="default" w:ascii="Times New Roman" w:hAnsi="Times New Roman" w:eastAsia="宋体" w:cs="Times New Roman"/>
          <w:b w:val="0"/>
          <w:bCs w:val="0"/>
          <w:color w:val="auto"/>
          <w:sz w:val="24"/>
          <w:szCs w:val="24"/>
          <w:highlight w:val="none"/>
        </w:rPr>
        <w:t>年新立项</w:t>
      </w:r>
      <w:r>
        <w:rPr>
          <w:rFonts w:hint="default" w:ascii="Times New Roman" w:hAnsi="Times New Roman" w:eastAsia="宋体" w:cs="Times New Roman"/>
          <w:b w:val="0"/>
          <w:bCs w:val="0"/>
          <w:color w:val="auto"/>
          <w:sz w:val="24"/>
          <w:szCs w:val="24"/>
          <w:highlight w:val="none"/>
          <w:lang w:val="en-US" w:eastAsia="zh-CN"/>
        </w:rPr>
        <w:t>38</w:t>
      </w:r>
      <w:r>
        <w:rPr>
          <w:rFonts w:hint="default" w:ascii="Times New Roman" w:hAnsi="Times New Roman" w:eastAsia="宋体" w:cs="Times New Roman"/>
          <w:b w:val="0"/>
          <w:bCs w:val="0"/>
          <w:color w:val="auto"/>
          <w:sz w:val="24"/>
          <w:szCs w:val="24"/>
          <w:highlight w:val="none"/>
        </w:rPr>
        <w:t>项，其中重点16项，一般2</w:t>
      </w:r>
      <w:r>
        <w:rPr>
          <w:rFonts w:hint="default"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rPr>
        <w:t>项</w:t>
      </w:r>
      <w:r>
        <w:rPr>
          <w:rFonts w:hint="default" w:ascii="Times New Roman" w:hAnsi="Times New Roman" w:eastAsia="宋体" w:cs="Times New Roman"/>
          <w:bCs/>
          <w:color w:val="auto"/>
          <w:sz w:val="24"/>
          <w:szCs w:val="24"/>
          <w:highlight w:val="none"/>
        </w:rPr>
        <w:t>；</w:t>
      </w:r>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val="0"/>
          <w:bCs w:val="0"/>
          <w:color w:val="auto"/>
          <w:sz w:val="24"/>
          <w:szCs w:val="24"/>
          <w:highlight w:val="none"/>
          <w:shd w:val="clear" w:color="auto" w:fill="FFFFFF"/>
        </w:rPr>
        <w:t>为激励广大中青年教师参与科学研究工作，浓厚科研氛围，</w:t>
      </w:r>
      <w:r>
        <w:rPr>
          <w:rFonts w:hint="default" w:ascii="Times New Roman" w:hAnsi="Times New Roman" w:eastAsia="宋体" w:cs="Times New Roman"/>
          <w:b w:val="0"/>
          <w:bCs w:val="0"/>
          <w:color w:val="auto"/>
          <w:sz w:val="24"/>
          <w:szCs w:val="24"/>
          <w:highlight w:val="none"/>
          <w:shd w:val="clear" w:color="auto" w:fill="FFFFFF"/>
          <w:lang w:val="en-US" w:eastAsia="zh-CN"/>
        </w:rPr>
        <w:t>2020年开展第三批</w:t>
      </w:r>
      <w:r>
        <w:rPr>
          <w:rFonts w:hint="default" w:ascii="Times New Roman" w:hAnsi="Times New Roman" w:eastAsia="宋体" w:cs="Times New Roman"/>
          <w:b w:val="0"/>
          <w:bCs w:val="0"/>
          <w:color w:val="auto"/>
          <w:sz w:val="24"/>
          <w:szCs w:val="24"/>
          <w:highlight w:val="none"/>
          <w:shd w:val="clear" w:color="auto" w:fill="FFFFFF"/>
        </w:rPr>
        <w:t>中青年科研苗圃项目</w:t>
      </w:r>
      <w:r>
        <w:rPr>
          <w:rFonts w:hint="default" w:ascii="Times New Roman" w:hAnsi="Times New Roman" w:eastAsia="宋体" w:cs="Times New Roman"/>
          <w:b w:val="0"/>
          <w:bCs w:val="0"/>
          <w:color w:val="auto"/>
          <w:sz w:val="24"/>
          <w:szCs w:val="24"/>
          <w:highlight w:val="none"/>
          <w:shd w:val="clear" w:color="auto" w:fill="FFFFFF"/>
          <w:lang w:eastAsia="zh-CN"/>
        </w:rPr>
        <w:t>申报，共</w:t>
      </w:r>
      <w:r>
        <w:rPr>
          <w:rFonts w:hint="default" w:ascii="Times New Roman" w:hAnsi="Times New Roman" w:eastAsia="宋体" w:cs="Times New Roman"/>
          <w:b w:val="0"/>
          <w:bCs w:val="0"/>
          <w:color w:val="auto"/>
          <w:sz w:val="24"/>
          <w:szCs w:val="24"/>
          <w:highlight w:val="none"/>
          <w:lang w:val="en-US" w:eastAsia="zh-CN"/>
        </w:rPr>
        <w:t>立项11项；</w:t>
      </w:r>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为配合省科技厅学科信息平台采集，做好省一流学科建设评价工作，我院组织更新222位专任教师的学科归属工作</w:t>
      </w:r>
      <w:r>
        <w:rPr>
          <w:rFonts w:hint="default" w:ascii="Times New Roman" w:hAnsi="Times New Roman" w:eastAsia="宋体" w:cs="Times New Roman"/>
          <w:bCs/>
          <w:color w:val="auto"/>
          <w:sz w:val="24"/>
          <w:szCs w:val="24"/>
          <w:highlight w:val="none"/>
        </w:rPr>
        <w:t>；</w:t>
      </w:r>
    </w:p>
    <w:p>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b w:val="0"/>
          <w:bCs w:val="0"/>
          <w:color w:val="auto"/>
          <w:sz w:val="24"/>
          <w:szCs w:val="24"/>
          <w:highlight w:val="none"/>
          <w:lang w:eastAsia="zh-CN"/>
        </w:rPr>
        <w:t>圆满完成</w:t>
      </w:r>
      <w:r>
        <w:rPr>
          <w:rFonts w:hint="default" w:ascii="Times New Roman" w:hAnsi="Times New Roman" w:eastAsia="宋体" w:cs="Times New Roman"/>
          <w:b w:val="0"/>
          <w:bCs w:val="0"/>
          <w:color w:val="auto"/>
          <w:sz w:val="24"/>
          <w:szCs w:val="24"/>
          <w:highlight w:val="none"/>
        </w:rPr>
        <w:t>8个相关科研管理系统</w:t>
      </w:r>
      <w:r>
        <w:rPr>
          <w:rFonts w:hint="default" w:ascii="Times New Roman" w:hAnsi="Times New Roman" w:eastAsia="宋体" w:cs="Times New Roman"/>
          <w:b w:val="0"/>
          <w:bCs w:val="0"/>
          <w:color w:val="auto"/>
          <w:sz w:val="24"/>
          <w:szCs w:val="24"/>
          <w:highlight w:val="none"/>
          <w:lang w:eastAsia="zh-CN"/>
        </w:rPr>
        <w:t>的填报工作</w:t>
      </w:r>
      <w:r>
        <w:rPr>
          <w:rFonts w:hint="default" w:ascii="Times New Roman" w:hAnsi="Times New Roman" w:eastAsia="宋体" w:cs="Times New Roman"/>
          <w:b w:val="0"/>
          <w:bCs w:val="0"/>
          <w:color w:val="auto"/>
          <w:kern w:val="0"/>
          <w:sz w:val="24"/>
          <w:szCs w:val="24"/>
          <w:highlight w:val="none"/>
        </w:rPr>
        <w:t>，包括浙江省学科</w:t>
      </w:r>
      <w:r>
        <w:rPr>
          <w:rFonts w:hint="default" w:ascii="Times New Roman" w:hAnsi="Times New Roman" w:eastAsia="宋体" w:cs="Times New Roman"/>
          <w:b w:val="0"/>
          <w:bCs w:val="0"/>
          <w:color w:val="auto"/>
          <w:sz w:val="24"/>
          <w:szCs w:val="24"/>
          <w:highlight w:val="none"/>
        </w:rPr>
        <w:t>建设信息采集系统、浙江省教育厅应用型本科高校建设评估系统、浙江省教育厅普通本科高校分类评优管理系统、本科教学质量报告管理系统、全国普通高校社科和科技管理系统、高等教育质量检测国家数据平台、高校教学基本状态数据采集工作、校科学研究院科研成果及业绩统计管理系统等。</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400" w:lineRule="exact"/>
        <w:ind w:left="0" w:leftChars="0" w:firstLine="482" w:firstLineChars="200"/>
        <w:jc w:val="left"/>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学科建设</w:t>
      </w:r>
      <w:r>
        <w:rPr>
          <w:rFonts w:hint="eastAsia" w:ascii="Times New Roman" w:hAnsi="Times New Roman" w:eastAsia="宋体" w:cs="Times New Roman"/>
          <w:b/>
          <w:bCs/>
          <w:color w:val="auto"/>
          <w:sz w:val="24"/>
          <w:szCs w:val="24"/>
          <w:highlight w:val="none"/>
          <w:lang w:val="en-US" w:eastAsia="zh-CN"/>
        </w:rPr>
        <w:t>——</w:t>
      </w:r>
      <w:r>
        <w:rPr>
          <w:rFonts w:hint="default" w:ascii="Times New Roman" w:hAnsi="Times New Roman" w:eastAsia="宋体" w:cs="Times New Roman"/>
          <w:b/>
          <w:bCs/>
          <w:color w:val="auto"/>
          <w:sz w:val="24"/>
          <w:szCs w:val="24"/>
          <w:highlight w:val="none"/>
        </w:rPr>
        <w:t>不断创新、突破发展</w:t>
      </w:r>
    </w:p>
    <w:p>
      <w:pPr>
        <w:pStyle w:val="11"/>
        <w:keepNext w:val="0"/>
        <w:keepLines w:val="0"/>
        <w:pageBreakBefore w:val="0"/>
        <w:numPr>
          <w:ilvl w:val="0"/>
          <w:numId w:val="3"/>
        </w:numPr>
        <w:shd w:val="clear" w:color="auto" w:fill="FFFFFF"/>
        <w:kinsoku/>
        <w:wordWrap/>
        <w:overflowPunct/>
        <w:topLinePunct w:val="0"/>
        <w:autoSpaceDE/>
        <w:autoSpaceDN/>
        <w:bidi w:val="0"/>
        <w:adjustRightInd/>
        <w:snapToGrid/>
        <w:spacing w:before="0" w:beforeAutospacing="0" w:after="0" w:afterAutospacing="0" w:line="400" w:lineRule="exact"/>
        <w:ind w:left="0" w:leftChars="0" w:firstLine="480" w:firstLineChars="200"/>
        <w:jc w:val="left"/>
        <w:textAlignment w:val="auto"/>
        <w:rPr>
          <w:rFonts w:hint="default" w:ascii="Times New Roman" w:hAnsi="Times New Roman" w:eastAsia="宋体" w:cs="Times New Roman"/>
          <w:b w:val="0"/>
          <w:bCs w:val="0"/>
          <w:color w:val="auto"/>
          <w:kern w:val="0"/>
          <w:sz w:val="24"/>
          <w:szCs w:val="24"/>
          <w:highlight w:val="none"/>
        </w:rPr>
      </w:pPr>
      <w:r>
        <w:rPr>
          <w:rFonts w:hint="default" w:ascii="Times New Roman" w:hAnsi="Times New Roman" w:eastAsia="宋体" w:cs="Times New Roman"/>
          <w:color w:val="auto"/>
          <w:sz w:val="24"/>
          <w:szCs w:val="24"/>
          <w:highlight w:val="none"/>
        </w:rPr>
        <w:t>为助推学院转型发展，打造办学特色，提高核心竞争力，学院</w:t>
      </w:r>
      <w:r>
        <w:rPr>
          <w:rFonts w:hint="default" w:ascii="Times New Roman" w:hAnsi="Times New Roman" w:eastAsia="宋体" w:cs="Times New Roman"/>
          <w:color w:val="auto"/>
          <w:sz w:val="24"/>
          <w:szCs w:val="24"/>
          <w:highlight w:val="none"/>
          <w:lang w:val="en-US" w:eastAsia="zh-CN"/>
        </w:rPr>
        <w:t>于2020年增设了第一批</w:t>
      </w:r>
      <w:r>
        <w:rPr>
          <w:rFonts w:hint="default" w:ascii="Times New Roman" w:hAnsi="Times New Roman" w:eastAsia="宋体" w:cs="Times New Roman"/>
          <w:color w:val="auto"/>
          <w:sz w:val="24"/>
          <w:szCs w:val="24"/>
          <w:highlight w:val="none"/>
        </w:rPr>
        <w:t>专业硕士学位</w:t>
      </w:r>
      <w:r>
        <w:rPr>
          <w:rFonts w:hint="default" w:ascii="Times New Roman" w:hAnsi="Times New Roman" w:eastAsia="宋体" w:cs="Times New Roman"/>
          <w:color w:val="auto"/>
          <w:sz w:val="24"/>
          <w:szCs w:val="24"/>
          <w:highlight w:val="none"/>
          <w:lang w:val="en-US" w:eastAsia="zh-CN"/>
        </w:rPr>
        <w:t>定向培育</w:t>
      </w:r>
      <w:r>
        <w:rPr>
          <w:rFonts w:hint="default" w:ascii="Times New Roman" w:hAnsi="Times New Roman" w:eastAsia="宋体" w:cs="Times New Roman"/>
          <w:color w:val="auto"/>
          <w:sz w:val="24"/>
          <w:szCs w:val="24"/>
          <w:highlight w:val="none"/>
        </w:rPr>
        <w:t>建设项目</w:t>
      </w:r>
      <w:r>
        <w:rPr>
          <w:rFonts w:hint="default" w:ascii="Times New Roman" w:hAnsi="Times New Roman" w:eastAsia="宋体" w:cs="Times New Roman"/>
          <w:color w:val="auto"/>
          <w:sz w:val="24"/>
          <w:szCs w:val="24"/>
          <w:highlight w:val="none"/>
          <w:lang w:eastAsia="zh-CN"/>
        </w:rPr>
        <w:t>，汉语国际教育、农业（农业管理领域）、材料与化工、电子信息</w:t>
      </w:r>
      <w:r>
        <w:rPr>
          <w:rFonts w:hint="default" w:ascii="Times New Roman" w:hAnsi="Times New Roman" w:eastAsia="宋体" w:cs="Times New Roman"/>
          <w:color w:val="auto"/>
          <w:sz w:val="24"/>
          <w:szCs w:val="24"/>
          <w:highlight w:val="none"/>
          <w:lang w:val="en-US" w:eastAsia="zh-CN"/>
        </w:rPr>
        <w:t>共计4个项目获批立项</w:t>
      </w:r>
      <w:r>
        <w:rPr>
          <w:rFonts w:hint="eastAsia" w:ascii="Times New Roman" w:hAnsi="Times New Roman" w:cs="Times New Roman"/>
          <w:color w:val="auto"/>
          <w:sz w:val="24"/>
          <w:szCs w:val="24"/>
          <w:highlight w:val="none"/>
          <w:lang w:val="en-US" w:eastAsia="zh-CN"/>
        </w:rPr>
        <w:t>；</w:t>
      </w:r>
    </w:p>
    <w:p>
      <w:pPr>
        <w:pStyle w:val="11"/>
        <w:keepNext w:val="0"/>
        <w:keepLines w:val="0"/>
        <w:pageBreakBefore w:val="0"/>
        <w:numPr>
          <w:ilvl w:val="0"/>
          <w:numId w:val="3"/>
        </w:numPr>
        <w:shd w:val="clear" w:color="auto" w:fill="FFFFFF"/>
        <w:kinsoku/>
        <w:wordWrap/>
        <w:overflowPunct/>
        <w:topLinePunct w:val="0"/>
        <w:autoSpaceDE/>
        <w:autoSpaceDN/>
        <w:bidi w:val="0"/>
        <w:adjustRightInd/>
        <w:snapToGrid/>
        <w:spacing w:before="0" w:beforeAutospacing="0" w:after="0" w:afterAutospacing="0"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lang w:eastAsia="zh-CN"/>
        </w:rPr>
      </w:pPr>
      <w:r>
        <w:rPr>
          <w:rFonts w:hint="default" w:ascii="Times New Roman" w:hAnsi="Times New Roman" w:eastAsia="宋体" w:cs="Times New Roman"/>
          <w:b w:val="0"/>
          <w:bCs w:val="0"/>
          <w:color w:val="auto"/>
          <w:sz w:val="24"/>
          <w:szCs w:val="24"/>
          <w:highlight w:val="none"/>
        </w:rPr>
        <w:t>为发挥团队协同作用，搭建科研团队，</w:t>
      </w:r>
      <w:r>
        <w:rPr>
          <w:rFonts w:hint="default" w:ascii="Times New Roman" w:hAnsi="Times New Roman" w:eastAsia="宋体" w:cs="Times New Roman"/>
          <w:b w:val="0"/>
          <w:bCs w:val="0"/>
          <w:color w:val="auto"/>
          <w:sz w:val="24"/>
          <w:szCs w:val="24"/>
          <w:highlight w:val="none"/>
          <w:lang w:val="en-US" w:eastAsia="zh-CN"/>
        </w:rPr>
        <w:t>启动第二批创新团队建设，组建重大创新团队、重点创新团队、社会服务团队，每个团队建设期三年。重大创新团队主要培育国家级科研项目、重大横向项目，建设完成后应产出具有显示度的高端科研成果。重点创新团队主要培育省部级科研项目、重点横向项目，建设完成后应产出创新性科研成果。社会服务团队主要是培育产学研高度融合，深入校企合作，推动学院转型升级有较大促进作用的团队</w:t>
      </w:r>
      <w:r>
        <w:rPr>
          <w:rFonts w:hint="eastAsia" w:ascii="Times New Roman" w:hAnsi="Times New Roman" w:cs="Times New Roman"/>
          <w:b w:val="0"/>
          <w:bCs w:val="0"/>
          <w:color w:val="auto"/>
          <w:sz w:val="24"/>
          <w:szCs w:val="24"/>
          <w:highlight w:val="none"/>
          <w:lang w:val="en-US" w:eastAsia="zh-CN"/>
        </w:rPr>
        <w:t>；</w:t>
      </w:r>
    </w:p>
    <w:p>
      <w:pPr>
        <w:pStyle w:val="11"/>
        <w:keepNext w:val="0"/>
        <w:keepLines w:val="0"/>
        <w:pageBreakBefore w:val="0"/>
        <w:numPr>
          <w:ilvl w:val="0"/>
          <w:numId w:val="3"/>
        </w:numPr>
        <w:shd w:val="clear" w:color="auto" w:fill="FFFFFF"/>
        <w:kinsoku/>
        <w:wordWrap/>
        <w:overflowPunct/>
        <w:topLinePunct w:val="0"/>
        <w:autoSpaceDE/>
        <w:autoSpaceDN/>
        <w:bidi w:val="0"/>
        <w:adjustRightInd/>
        <w:snapToGrid/>
        <w:spacing w:before="0" w:beforeAutospacing="0" w:after="0" w:afterAutospacing="0"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我院科协荣获2020年度金华市科协高校组最高星级学会</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eastAsia="zh-CN"/>
        </w:rPr>
        <w:t>面对突如其来的新冠肺炎疫情，</w:t>
      </w:r>
      <w:r>
        <w:rPr>
          <w:rFonts w:hint="default" w:ascii="Times New Roman" w:hAnsi="Times New Roman" w:eastAsia="宋体" w:cs="Times New Roman"/>
          <w:color w:val="auto"/>
          <w:sz w:val="24"/>
          <w:szCs w:val="24"/>
          <w:highlight w:val="none"/>
          <w:lang w:val="en-US" w:eastAsia="zh-CN"/>
        </w:rPr>
        <w:t>我院科协及时号召广大教职员工</w:t>
      </w:r>
      <w:r>
        <w:rPr>
          <w:rFonts w:hint="default" w:ascii="Times New Roman" w:hAnsi="Times New Roman" w:eastAsia="宋体" w:cs="Times New Roman"/>
          <w:color w:val="auto"/>
          <w:sz w:val="24"/>
          <w:szCs w:val="24"/>
          <w:highlight w:val="none"/>
          <w:lang w:eastAsia="zh-CN"/>
        </w:rPr>
        <w:t>同心同行投身战“疫”，凝心聚力</w:t>
      </w:r>
      <w:r>
        <w:rPr>
          <w:rFonts w:hint="default" w:ascii="Times New Roman" w:hAnsi="Times New Roman" w:eastAsia="宋体" w:cs="Times New Roman"/>
          <w:color w:val="auto"/>
          <w:sz w:val="24"/>
          <w:szCs w:val="24"/>
          <w:highlight w:val="none"/>
          <w:lang w:val="en-US" w:eastAsia="zh-CN"/>
        </w:rPr>
        <w:t>形成合力。由我院教授牵头启动实施的“人与野生动物共患病毒抑制剂的研发”等科研攻关项目，在</w:t>
      </w:r>
      <w:r>
        <w:rPr>
          <w:rFonts w:hint="default" w:ascii="Times New Roman" w:hAnsi="Times New Roman" w:eastAsia="宋体" w:cs="Times New Roman"/>
          <w:b w:val="0"/>
          <w:bCs w:val="0"/>
          <w:color w:val="auto"/>
          <w:sz w:val="24"/>
          <w:szCs w:val="24"/>
          <w:highlight w:val="none"/>
          <w:lang w:val="en-US" w:eastAsia="zh-CN"/>
        </w:rPr>
        <w:t>全国率先发布《</w:t>
      </w:r>
      <w:r>
        <w:rPr>
          <w:rFonts w:hint="default" w:ascii="Times New Roman" w:hAnsi="Times New Roman" w:eastAsia="宋体" w:cs="Times New Roman"/>
          <w:color w:val="auto"/>
          <w:sz w:val="24"/>
          <w:szCs w:val="24"/>
          <w:highlight w:val="none"/>
          <w:lang w:val="en-US" w:eastAsia="zh-CN"/>
        </w:rPr>
        <w:t>新型冠状病毒疫情下野生动物养殖业及从业人员安全防护指导办法》和《全面禁止野生动物非法贸易、拒食野生动物的倡议》，对养殖企业、饲养人员进行疫病防控技术指导和培训</w:t>
      </w:r>
      <w:r>
        <w:rPr>
          <w:rFonts w:hint="eastAsia" w:ascii="Times New Roman" w:hAnsi="Times New Roman" w:cs="Times New Roman"/>
          <w:color w:val="auto"/>
          <w:sz w:val="24"/>
          <w:szCs w:val="24"/>
          <w:highlight w:val="none"/>
          <w:lang w:val="en-US" w:eastAsia="zh-CN"/>
        </w:rPr>
        <w:t>。同时，协会中</w:t>
      </w:r>
      <w:r>
        <w:rPr>
          <w:rFonts w:hint="default" w:ascii="Times New Roman" w:hAnsi="Times New Roman" w:eastAsia="宋体" w:cs="Times New Roman"/>
          <w:color w:val="auto"/>
          <w:sz w:val="24"/>
          <w:szCs w:val="24"/>
          <w:highlight w:val="none"/>
          <w:lang w:val="en-US" w:eastAsia="zh-CN"/>
        </w:rPr>
        <w:t>多名科研人员投身抗疫参加科技服务志愿活动。</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400" w:lineRule="exact"/>
        <w:ind w:left="0" w:leftChars="0" w:firstLine="482" w:firstLineChars="200"/>
        <w:jc w:val="left"/>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社会服务</w:t>
      </w:r>
      <w:r>
        <w:rPr>
          <w:rFonts w:hint="eastAsia" w:ascii="Times New Roman" w:hAnsi="Times New Roman" w:eastAsia="宋体" w:cs="Times New Roman"/>
          <w:b/>
          <w:bCs/>
          <w:color w:val="auto"/>
          <w:sz w:val="24"/>
          <w:szCs w:val="24"/>
          <w:highlight w:val="none"/>
          <w:lang w:val="en-US" w:eastAsia="zh-CN"/>
        </w:rPr>
        <w:t>——</w:t>
      </w:r>
      <w:r>
        <w:rPr>
          <w:rFonts w:hint="default" w:ascii="Times New Roman" w:hAnsi="Times New Roman" w:eastAsia="宋体" w:cs="Times New Roman"/>
          <w:b/>
          <w:bCs/>
          <w:color w:val="auto"/>
          <w:sz w:val="24"/>
          <w:szCs w:val="24"/>
          <w:highlight w:val="none"/>
          <w:lang w:eastAsia="zh-CN"/>
        </w:rPr>
        <w:t>科学决策</w:t>
      </w:r>
      <w:r>
        <w:rPr>
          <w:rFonts w:hint="default" w:ascii="Times New Roman" w:hAnsi="Times New Roman" w:eastAsia="宋体" w:cs="Times New Roman"/>
          <w:b/>
          <w:bCs/>
          <w:color w:val="auto"/>
          <w:sz w:val="24"/>
          <w:szCs w:val="24"/>
          <w:highlight w:val="none"/>
        </w:rPr>
        <w:t>、</w:t>
      </w:r>
      <w:r>
        <w:rPr>
          <w:rFonts w:hint="default" w:ascii="Times New Roman" w:hAnsi="Times New Roman" w:eastAsia="宋体" w:cs="Times New Roman"/>
          <w:b/>
          <w:bCs/>
          <w:color w:val="auto"/>
          <w:sz w:val="24"/>
          <w:szCs w:val="24"/>
          <w:highlight w:val="none"/>
          <w:lang w:eastAsia="zh-CN"/>
        </w:rPr>
        <w:t>形成合力</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color w:val="auto"/>
          <w:sz w:val="24"/>
          <w:szCs w:val="24"/>
          <w:highlight w:val="none"/>
          <w:lang w:val="en-US" w:eastAsia="zh-CN"/>
        </w:rPr>
        <w:t>学院</w:t>
      </w:r>
      <w:r>
        <w:rPr>
          <w:rFonts w:hint="default" w:ascii="Times New Roman" w:hAnsi="Times New Roman" w:eastAsia="宋体" w:cs="Times New Roman"/>
          <w:color w:val="auto"/>
          <w:sz w:val="24"/>
          <w:szCs w:val="24"/>
          <w:highlight w:val="none"/>
        </w:rPr>
        <w:t>技术转移中心</w:t>
      </w:r>
      <w:r>
        <w:rPr>
          <w:rFonts w:hint="default" w:ascii="Times New Roman" w:hAnsi="Times New Roman" w:eastAsia="宋体" w:cs="Times New Roman"/>
          <w:color w:val="auto"/>
          <w:sz w:val="24"/>
          <w:szCs w:val="24"/>
          <w:highlight w:val="none"/>
          <w:lang w:val="en-US" w:eastAsia="zh-CN"/>
        </w:rPr>
        <w:t>积极</w:t>
      </w:r>
      <w:r>
        <w:rPr>
          <w:rFonts w:hint="default" w:ascii="Times New Roman" w:hAnsi="Times New Roman" w:eastAsia="宋体" w:cs="Times New Roman"/>
          <w:color w:val="auto"/>
          <w:sz w:val="24"/>
          <w:szCs w:val="24"/>
          <w:highlight w:val="none"/>
        </w:rPr>
        <w:t>拓展和维护与企事业单位的良好关系，</w:t>
      </w:r>
      <w:r>
        <w:rPr>
          <w:rFonts w:hint="default" w:ascii="Times New Roman" w:hAnsi="Times New Roman" w:eastAsia="宋体" w:cs="Times New Roman"/>
          <w:color w:val="auto"/>
          <w:sz w:val="24"/>
          <w:szCs w:val="24"/>
          <w:highlight w:val="none"/>
          <w:lang w:val="en-US" w:eastAsia="zh-CN"/>
        </w:rPr>
        <w:t>积极配合政府各级主管部门开展社会服务工作，全年走访企业52家次，组织学院专家团队200</w:t>
      </w:r>
      <w:r>
        <w:rPr>
          <w:rFonts w:hint="default" w:ascii="Times New Roman" w:hAnsi="Times New Roman" w:eastAsia="宋体" w:cs="Times New Roman"/>
          <w:color w:val="auto"/>
          <w:sz w:val="24"/>
          <w:szCs w:val="24"/>
          <w:highlight w:val="none"/>
        </w:rPr>
        <w:t>余人次</w:t>
      </w:r>
      <w:r>
        <w:rPr>
          <w:rFonts w:hint="default" w:ascii="Times New Roman" w:hAnsi="Times New Roman" w:eastAsia="宋体" w:cs="Times New Roman"/>
          <w:color w:val="auto"/>
          <w:sz w:val="24"/>
          <w:szCs w:val="24"/>
          <w:highlight w:val="none"/>
          <w:lang w:val="en-US" w:eastAsia="zh-CN"/>
        </w:rPr>
        <w:t>入企对接技术难题和需求，成功举办学院成果发布会5次。积极配合兰溪科学技术局开展的“人才科技月”相关活动，完成学院</w:t>
      </w:r>
      <w:r>
        <w:rPr>
          <w:rFonts w:hint="default" w:ascii="Times New Roman" w:hAnsi="Times New Roman" w:eastAsia="宋体" w:cs="Times New Roman"/>
          <w:color w:val="auto"/>
          <w:kern w:val="0"/>
          <w:sz w:val="24"/>
          <w:szCs w:val="24"/>
          <w:highlight w:val="none"/>
        </w:rPr>
        <w:t>校地协同创新中心建设方案</w:t>
      </w:r>
      <w:r>
        <w:rPr>
          <w:rFonts w:hint="default" w:ascii="Times New Roman" w:hAnsi="Times New Roman" w:eastAsia="宋体" w:cs="Times New Roman"/>
          <w:color w:val="auto"/>
          <w:sz w:val="24"/>
          <w:szCs w:val="24"/>
          <w:highlight w:val="none"/>
          <w:lang w:val="en-US" w:eastAsia="zh-CN"/>
        </w:rPr>
        <w:t>的制定，并组织召开协同创新中心成立大会，组建8</w:t>
      </w:r>
      <w:r>
        <w:rPr>
          <w:rFonts w:hint="default" w:ascii="Times New Roman" w:hAnsi="Times New Roman" w:eastAsia="宋体" w:cs="Times New Roman"/>
          <w:color w:val="auto"/>
          <w:sz w:val="24"/>
          <w:szCs w:val="24"/>
          <w:highlight w:val="none"/>
        </w:rPr>
        <w:t>支涉及现代纺织、光电信息新材料、医药健康、新能源交通装备、节能环保、数字经济等领域的行知学院专家团队挂帅出征</w:t>
      </w:r>
      <w:r>
        <w:rPr>
          <w:rFonts w:hint="default" w:ascii="Times New Roman" w:hAnsi="Times New Roman" w:eastAsia="宋体" w:cs="Times New Roman"/>
          <w:color w:val="auto"/>
          <w:sz w:val="24"/>
          <w:szCs w:val="24"/>
          <w:highlight w:val="none"/>
          <w:lang w:val="en-US" w:eastAsia="zh-CN"/>
        </w:rPr>
        <w:t>；完成2020年金华市产业创新服务综合体建设现场推进会材料报送和答辩工作；参加了浙江第五届创新挑战赛、金华市第19届工科会、长三角G60科技成果转移转化会议等活动；完成技术转移年度总结递交</w:t>
      </w:r>
      <w:r>
        <w:rPr>
          <w:rFonts w:hint="default" w:ascii="Times New Roman" w:hAnsi="Times New Roman" w:eastAsia="宋体" w:cs="Times New Roman"/>
          <w:color w:val="auto"/>
          <w:sz w:val="24"/>
          <w:szCs w:val="24"/>
          <w:highlight w:val="none"/>
        </w:rPr>
        <w:t>浙江省高校院所技术转移联盟</w:t>
      </w:r>
      <w:r>
        <w:rPr>
          <w:rFonts w:hint="eastAsia" w:ascii="Times New Roman" w:hAnsi="Times New Roman" w:eastAsia="宋体" w:cs="Times New Roman"/>
          <w:color w:val="auto"/>
          <w:sz w:val="24"/>
          <w:szCs w:val="24"/>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择优聘任兼职教授，做好“行知论坛”等。新聘马德富等</w:t>
      </w:r>
      <w:r>
        <w:rPr>
          <w:rFonts w:hint="default" w:ascii="Times New Roman" w:hAnsi="Times New Roman" w:eastAsia="宋体" w:cs="Times New Roman"/>
          <w:b w:val="0"/>
          <w:bCs w:val="0"/>
          <w:color w:val="auto"/>
          <w:sz w:val="24"/>
          <w:szCs w:val="24"/>
          <w:highlight w:val="none"/>
          <w:lang w:val="en-US" w:eastAsia="zh-CN"/>
        </w:rPr>
        <w:t>143</w:t>
      </w:r>
      <w:r>
        <w:rPr>
          <w:rFonts w:hint="default" w:ascii="Times New Roman" w:hAnsi="Times New Roman" w:eastAsia="宋体" w:cs="Times New Roman"/>
          <w:b w:val="0"/>
          <w:bCs w:val="0"/>
          <w:color w:val="auto"/>
          <w:sz w:val="24"/>
          <w:szCs w:val="24"/>
          <w:highlight w:val="none"/>
        </w:rPr>
        <w:t>位兼职教授，开设“行知论坛”</w:t>
      </w:r>
      <w:r>
        <w:rPr>
          <w:rFonts w:hint="default" w:ascii="Times New Roman" w:hAnsi="Times New Roman" w:eastAsia="宋体" w:cs="Times New Roman"/>
          <w:b w:val="0"/>
          <w:bCs w:val="0"/>
          <w:color w:val="auto"/>
          <w:sz w:val="24"/>
          <w:szCs w:val="24"/>
          <w:highlight w:val="none"/>
          <w:lang w:val="en-US" w:eastAsia="zh-CN"/>
        </w:rPr>
        <w:t>13</w:t>
      </w:r>
      <w:r>
        <w:rPr>
          <w:rFonts w:hint="default" w:ascii="Times New Roman" w:hAnsi="Times New Roman" w:eastAsia="宋体" w:cs="Times New Roman"/>
          <w:b w:val="0"/>
          <w:bCs w:val="0"/>
          <w:color w:val="auto"/>
          <w:sz w:val="24"/>
          <w:szCs w:val="24"/>
          <w:highlight w:val="none"/>
        </w:rPr>
        <w:t>讲，举办特色班</w:t>
      </w:r>
      <w:r>
        <w:rPr>
          <w:rFonts w:hint="default"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rPr>
        <w:t>个，结业特色班</w:t>
      </w:r>
      <w:r>
        <w:rPr>
          <w:rFonts w:hint="default" w:ascii="Times New Roman" w:hAnsi="Times New Roman" w:eastAsia="宋体" w:cs="Times New Roman"/>
          <w:b w:val="0"/>
          <w:bCs w:val="0"/>
          <w:color w:val="auto"/>
          <w:sz w:val="24"/>
          <w:szCs w:val="24"/>
          <w:highlight w:val="none"/>
          <w:lang w:val="en-US" w:eastAsia="zh-CN"/>
        </w:rPr>
        <w:t>3</w:t>
      </w:r>
      <w:r>
        <w:rPr>
          <w:rFonts w:hint="default" w:ascii="Times New Roman" w:hAnsi="Times New Roman" w:eastAsia="宋体" w:cs="Times New Roman"/>
          <w:b w:val="0"/>
          <w:bCs w:val="0"/>
          <w:color w:val="auto"/>
          <w:sz w:val="24"/>
          <w:szCs w:val="24"/>
          <w:highlight w:val="none"/>
        </w:rPr>
        <w:t>个</w:t>
      </w:r>
      <w:r>
        <w:rPr>
          <w:rFonts w:hint="eastAsia" w:ascii="Times New Roman" w:hAnsi="Times New Roman" w:eastAsia="宋体" w:cs="Times New Roman"/>
          <w:b w:val="0"/>
          <w:bCs w:val="0"/>
          <w:color w:val="auto"/>
          <w:sz w:val="24"/>
          <w:szCs w:val="24"/>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产学研合作不断深入。</w:t>
      </w:r>
      <w:r>
        <w:rPr>
          <w:rFonts w:hint="default" w:ascii="Times New Roman" w:hAnsi="Times New Roman" w:eastAsia="宋体" w:cs="Times New Roman"/>
          <w:b w:val="0"/>
          <w:bCs w:val="0"/>
          <w:color w:val="auto"/>
          <w:sz w:val="24"/>
          <w:szCs w:val="24"/>
          <w:highlight w:val="none"/>
          <w:lang w:val="en-US" w:eastAsia="zh-CN"/>
        </w:rPr>
        <w:t>学院新增</w:t>
      </w:r>
      <w:r>
        <w:rPr>
          <w:rFonts w:hint="default" w:ascii="Times New Roman" w:hAnsi="Times New Roman" w:eastAsia="宋体" w:cs="Times New Roman"/>
          <w:bCs/>
          <w:color w:val="auto"/>
          <w:sz w:val="24"/>
          <w:szCs w:val="24"/>
          <w:highlight w:val="none"/>
        </w:rPr>
        <w:t>上海高能家教育科技有限公司</w:t>
      </w:r>
      <w:r>
        <w:rPr>
          <w:rFonts w:hint="default" w:ascii="Times New Roman" w:hAnsi="Times New Roman" w:eastAsia="宋体" w:cs="Times New Roman"/>
          <w:bCs/>
          <w:color w:val="auto"/>
          <w:sz w:val="24"/>
          <w:szCs w:val="24"/>
          <w:highlight w:val="none"/>
          <w:lang w:val="en-US" w:eastAsia="zh-CN"/>
        </w:rPr>
        <w:t>和</w:t>
      </w:r>
      <w:r>
        <w:rPr>
          <w:rFonts w:hint="default" w:ascii="Times New Roman" w:hAnsi="Times New Roman" w:eastAsia="宋体" w:cs="Times New Roman"/>
          <w:bCs/>
          <w:color w:val="auto"/>
          <w:sz w:val="24"/>
          <w:szCs w:val="24"/>
          <w:highlight w:val="none"/>
        </w:rPr>
        <w:t>中广核俊尔新材料有限公司</w:t>
      </w:r>
      <w:r>
        <w:rPr>
          <w:rFonts w:hint="default" w:ascii="Times New Roman" w:hAnsi="Times New Roman" w:eastAsia="宋体" w:cs="Times New Roman"/>
          <w:bCs/>
          <w:color w:val="auto"/>
          <w:sz w:val="24"/>
          <w:szCs w:val="24"/>
          <w:highlight w:val="none"/>
          <w:lang w:eastAsia="zh-CN"/>
        </w:rPr>
        <w:t>“</w:t>
      </w:r>
      <w:r>
        <w:rPr>
          <w:rFonts w:hint="default" w:ascii="Times New Roman" w:hAnsi="Times New Roman" w:eastAsia="宋体" w:cs="Times New Roman"/>
          <w:bCs/>
          <w:color w:val="auto"/>
          <w:sz w:val="24"/>
          <w:szCs w:val="24"/>
          <w:highlight w:val="none"/>
        </w:rPr>
        <w:t>爱心企业奖学奖教基金</w:t>
      </w:r>
      <w:r>
        <w:rPr>
          <w:rFonts w:hint="default" w:ascii="Times New Roman" w:hAnsi="Times New Roman" w:eastAsia="宋体" w:cs="Times New Roman"/>
          <w:bCs/>
          <w:color w:val="auto"/>
          <w:sz w:val="24"/>
          <w:szCs w:val="24"/>
          <w:highlight w:val="none"/>
          <w:lang w:eastAsia="zh-CN"/>
        </w:rPr>
        <w:t>”，</w:t>
      </w:r>
      <w:r>
        <w:rPr>
          <w:rFonts w:hint="default" w:ascii="Times New Roman" w:hAnsi="Times New Roman" w:eastAsia="宋体" w:cs="Times New Roman"/>
          <w:bCs/>
          <w:color w:val="auto"/>
          <w:sz w:val="24"/>
          <w:szCs w:val="24"/>
          <w:highlight w:val="none"/>
          <w:lang w:val="en-US" w:eastAsia="zh-CN"/>
        </w:rPr>
        <w:t>基金总额516万元</w:t>
      </w:r>
      <w:r>
        <w:rPr>
          <w:rFonts w:hint="default" w:ascii="Times New Roman" w:hAnsi="Times New Roman" w:eastAsia="宋体" w:cs="Times New Roman"/>
          <w:bCs/>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与浙江劲膳美生物科技有限责任公司、金华味海食品股份有限公司、金华金年火腿有限公司</w:t>
      </w:r>
      <w:r>
        <w:rPr>
          <w:rFonts w:hint="default" w:ascii="Times New Roman" w:hAnsi="Times New Roman" w:eastAsia="宋体" w:cs="Times New Roman"/>
          <w:color w:val="auto"/>
          <w:sz w:val="24"/>
          <w:szCs w:val="24"/>
          <w:highlight w:val="none"/>
          <w:lang w:eastAsia="zh-CN"/>
        </w:rPr>
        <w:t>、浙江远望信息股份有限公司、兰溪市兰创科技创新服务有限公司</w:t>
      </w:r>
      <w:r>
        <w:rPr>
          <w:rFonts w:hint="default" w:ascii="Times New Roman" w:hAnsi="Times New Roman" w:eastAsia="宋体" w:cs="Times New Roman"/>
          <w:color w:val="auto"/>
          <w:sz w:val="24"/>
          <w:szCs w:val="24"/>
          <w:highlight w:val="none"/>
          <w:lang w:val="en-US" w:eastAsia="zh-CN"/>
        </w:rPr>
        <w:t>等10余家企业</w:t>
      </w:r>
      <w:r>
        <w:rPr>
          <w:rFonts w:hint="default" w:ascii="Times New Roman" w:hAnsi="Times New Roman" w:eastAsia="宋体" w:cs="Times New Roman"/>
          <w:color w:val="auto"/>
          <w:sz w:val="24"/>
          <w:szCs w:val="24"/>
          <w:highlight w:val="none"/>
          <w:lang w:eastAsia="zh-CN"/>
        </w:rPr>
        <w:t>签订战略合作协议</w:t>
      </w:r>
      <w:r>
        <w:rPr>
          <w:rFonts w:hint="default" w:ascii="Times New Roman" w:hAnsi="Times New Roman" w:eastAsia="宋体" w:cs="Times New Roman"/>
          <w:bCs/>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与</w:t>
      </w:r>
      <w:r>
        <w:rPr>
          <w:rFonts w:hint="default" w:ascii="Times New Roman" w:hAnsi="Times New Roman" w:eastAsia="宋体" w:cs="Times New Roman"/>
          <w:bCs/>
          <w:color w:val="auto"/>
          <w:sz w:val="24"/>
          <w:szCs w:val="24"/>
          <w:highlight w:val="none"/>
        </w:rPr>
        <w:t>浙江省网络空间安全实训基地</w:t>
      </w:r>
      <w:r>
        <w:rPr>
          <w:rFonts w:hint="default" w:ascii="Times New Roman" w:hAnsi="Times New Roman" w:eastAsia="宋体" w:cs="Times New Roman"/>
          <w:bCs/>
          <w:color w:val="auto"/>
          <w:sz w:val="24"/>
          <w:szCs w:val="24"/>
          <w:highlight w:val="none"/>
          <w:lang w:eastAsia="zh-CN"/>
        </w:rPr>
        <w:t>、</w:t>
      </w:r>
      <w:r>
        <w:rPr>
          <w:rFonts w:hint="default" w:ascii="Times New Roman" w:hAnsi="Times New Roman" w:eastAsia="宋体" w:cs="Times New Roman"/>
          <w:bCs/>
          <w:color w:val="auto"/>
          <w:sz w:val="24"/>
          <w:szCs w:val="24"/>
          <w:highlight w:val="none"/>
        </w:rPr>
        <w:t>浙江远望信息股份有限公司</w:t>
      </w:r>
      <w:r>
        <w:rPr>
          <w:rFonts w:hint="default" w:ascii="Times New Roman" w:hAnsi="Times New Roman" w:eastAsia="宋体" w:cs="Times New Roman"/>
          <w:bCs/>
          <w:color w:val="auto"/>
          <w:sz w:val="24"/>
          <w:szCs w:val="24"/>
          <w:highlight w:val="none"/>
          <w:lang w:val="en-US" w:eastAsia="zh-CN"/>
        </w:rPr>
        <w:t>等6家企业</w:t>
      </w:r>
      <w:r>
        <w:rPr>
          <w:rFonts w:hint="default" w:ascii="Times New Roman" w:hAnsi="Times New Roman" w:eastAsia="宋体" w:cs="Times New Roman"/>
          <w:bCs/>
          <w:color w:val="auto"/>
          <w:sz w:val="24"/>
          <w:szCs w:val="24"/>
          <w:highlight w:val="none"/>
        </w:rPr>
        <w:t>共建</w:t>
      </w:r>
      <w:r>
        <w:rPr>
          <w:rFonts w:hint="default" w:ascii="Times New Roman" w:hAnsi="Times New Roman" w:eastAsia="宋体" w:cs="Times New Roman"/>
          <w:color w:val="auto"/>
          <w:sz w:val="24"/>
          <w:szCs w:val="24"/>
          <w:highlight w:val="none"/>
          <w:lang w:val="en-US" w:eastAsia="zh-CN"/>
        </w:rPr>
        <w:t>实践基地或实验室，学院</w:t>
      </w:r>
      <w:r>
        <w:rPr>
          <w:rFonts w:hint="default" w:ascii="Times New Roman" w:hAnsi="Times New Roman" w:eastAsia="宋体" w:cs="Times New Roman"/>
          <w:b w:val="0"/>
          <w:bCs w:val="0"/>
          <w:color w:val="auto"/>
          <w:sz w:val="24"/>
          <w:szCs w:val="24"/>
          <w:highlight w:val="none"/>
        </w:rPr>
        <w:t>产学研合作进一步</w:t>
      </w:r>
      <w:r>
        <w:rPr>
          <w:rFonts w:hint="default" w:ascii="Times New Roman" w:hAnsi="Times New Roman" w:eastAsia="宋体" w:cs="Times New Roman"/>
          <w:b w:val="0"/>
          <w:bCs w:val="0"/>
          <w:color w:val="auto"/>
          <w:sz w:val="24"/>
          <w:szCs w:val="24"/>
          <w:highlight w:val="none"/>
          <w:lang w:val="en-US" w:eastAsia="zh-CN"/>
        </w:rPr>
        <w:t>得到</w:t>
      </w:r>
      <w:r>
        <w:rPr>
          <w:rFonts w:hint="default" w:ascii="Times New Roman" w:hAnsi="Times New Roman" w:eastAsia="宋体" w:cs="Times New Roman"/>
          <w:b w:val="0"/>
          <w:bCs w:val="0"/>
          <w:color w:val="auto"/>
          <w:sz w:val="24"/>
          <w:szCs w:val="24"/>
          <w:highlight w:val="none"/>
        </w:rPr>
        <w:t>延伸</w:t>
      </w:r>
      <w:r>
        <w:rPr>
          <w:rFonts w:hint="eastAsia" w:ascii="Times New Roman" w:hAnsi="Times New Roman" w:eastAsia="宋体" w:cs="Times New Roman"/>
          <w:b w:val="0"/>
          <w:bCs w:val="0"/>
          <w:color w:val="auto"/>
          <w:sz w:val="24"/>
          <w:szCs w:val="24"/>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成功举办第十</w:t>
      </w:r>
      <w:r>
        <w:rPr>
          <w:rFonts w:hint="default" w:ascii="Times New Roman" w:hAnsi="Times New Roman" w:eastAsia="宋体" w:cs="Times New Roman"/>
          <w:b w:val="0"/>
          <w:bCs w:val="0"/>
          <w:color w:val="auto"/>
          <w:sz w:val="24"/>
          <w:szCs w:val="24"/>
          <w:highlight w:val="none"/>
          <w:lang w:eastAsia="zh-CN"/>
        </w:rPr>
        <w:t>四</w:t>
      </w:r>
      <w:r>
        <w:rPr>
          <w:rFonts w:hint="default" w:ascii="Times New Roman" w:hAnsi="Times New Roman" w:eastAsia="宋体" w:cs="Times New Roman"/>
          <w:b w:val="0"/>
          <w:bCs w:val="0"/>
          <w:color w:val="auto"/>
          <w:sz w:val="24"/>
          <w:szCs w:val="24"/>
          <w:highlight w:val="none"/>
        </w:rPr>
        <w:t>届浙江省中小企业峰会。与浙江团省委合办，共青团金华市委、兰溪市人民政府</w:t>
      </w:r>
      <w:r>
        <w:rPr>
          <w:rFonts w:hint="default" w:ascii="Times New Roman" w:hAnsi="Times New Roman" w:eastAsia="宋体" w:cs="Times New Roman"/>
          <w:b w:val="0"/>
          <w:bCs w:val="0"/>
          <w:color w:val="auto"/>
          <w:sz w:val="24"/>
          <w:szCs w:val="24"/>
          <w:highlight w:val="none"/>
          <w:lang w:val="en-US" w:eastAsia="zh-CN"/>
        </w:rPr>
        <w:t>共同主</w:t>
      </w:r>
      <w:r>
        <w:rPr>
          <w:rFonts w:hint="default" w:ascii="Times New Roman" w:hAnsi="Times New Roman" w:eastAsia="宋体" w:cs="Times New Roman"/>
          <w:b w:val="0"/>
          <w:bCs w:val="0"/>
          <w:color w:val="auto"/>
          <w:sz w:val="24"/>
          <w:szCs w:val="24"/>
          <w:highlight w:val="none"/>
        </w:rPr>
        <w:t>办，以“</w:t>
      </w:r>
      <w:r>
        <w:rPr>
          <w:rFonts w:hint="default" w:ascii="Times New Roman" w:hAnsi="Times New Roman" w:eastAsia="宋体" w:cs="Times New Roman"/>
          <w:color w:val="auto"/>
          <w:sz w:val="24"/>
          <w:szCs w:val="24"/>
          <w:highlight w:val="none"/>
        </w:rPr>
        <w:t>聚智聚力融合发展</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 xml:space="preserve">  创新创业共创未来</w:t>
      </w:r>
      <w:r>
        <w:rPr>
          <w:rFonts w:hint="default" w:ascii="Times New Roman" w:hAnsi="Times New Roman" w:eastAsia="宋体" w:cs="Times New Roman"/>
          <w:b w:val="0"/>
          <w:bCs w:val="0"/>
          <w:color w:val="auto"/>
          <w:sz w:val="24"/>
          <w:szCs w:val="24"/>
          <w:highlight w:val="none"/>
        </w:rPr>
        <w:t>”为主题，省内外</w:t>
      </w:r>
      <w:r>
        <w:rPr>
          <w:rFonts w:hint="default" w:ascii="Times New Roman" w:hAnsi="Times New Roman" w:eastAsia="宋体" w:cs="Times New Roman"/>
          <w:b w:val="0"/>
          <w:bCs w:val="0"/>
          <w:color w:val="auto"/>
          <w:sz w:val="24"/>
          <w:szCs w:val="24"/>
          <w:highlight w:val="none"/>
          <w:lang w:val="en-US" w:eastAsia="zh-CN"/>
        </w:rPr>
        <w:t>3</w:t>
      </w:r>
      <w:r>
        <w:rPr>
          <w:rFonts w:hint="default" w:ascii="Times New Roman" w:hAnsi="Times New Roman" w:eastAsia="宋体" w:cs="Times New Roman"/>
          <w:b w:val="0"/>
          <w:bCs w:val="0"/>
          <w:color w:val="auto"/>
          <w:sz w:val="24"/>
          <w:szCs w:val="24"/>
          <w:highlight w:val="none"/>
        </w:rPr>
        <w:t>00余位政府领导、企业家</w:t>
      </w:r>
      <w:r>
        <w:rPr>
          <w:rFonts w:hint="default" w:ascii="Times New Roman" w:hAnsi="Times New Roman" w:eastAsia="宋体" w:cs="Times New Roman"/>
          <w:b w:val="0"/>
          <w:bCs w:val="0"/>
          <w:color w:val="auto"/>
          <w:sz w:val="24"/>
          <w:szCs w:val="24"/>
          <w:highlight w:val="none"/>
          <w:lang w:val="en-US" w:eastAsia="zh-CN"/>
        </w:rPr>
        <w:t>和校友学生</w:t>
      </w:r>
      <w:r>
        <w:rPr>
          <w:rFonts w:hint="default" w:ascii="Times New Roman" w:hAnsi="Times New Roman" w:eastAsia="宋体" w:cs="Times New Roman"/>
          <w:b w:val="0"/>
          <w:bCs w:val="0"/>
          <w:color w:val="auto"/>
          <w:sz w:val="24"/>
          <w:szCs w:val="24"/>
          <w:highlight w:val="none"/>
        </w:rPr>
        <w:t>参会，</w:t>
      </w:r>
      <w:r>
        <w:rPr>
          <w:rFonts w:hint="default" w:ascii="Times New Roman" w:hAnsi="Times New Roman" w:eastAsia="宋体" w:cs="Times New Roman"/>
          <w:b w:val="0"/>
          <w:bCs w:val="0"/>
          <w:color w:val="auto"/>
          <w:sz w:val="24"/>
          <w:szCs w:val="24"/>
          <w:highlight w:val="none"/>
          <w:shd w:val="clear" w:color="auto" w:fill="FFFFFF"/>
        </w:rPr>
        <w:t>共商对策，集思广益，携手共赴浙江经济转型升级的伟大实践。</w:t>
      </w:r>
      <w:r>
        <w:rPr>
          <w:rFonts w:hint="default" w:ascii="Times New Roman" w:hAnsi="Times New Roman" w:eastAsia="宋体" w:cs="Times New Roman"/>
          <w:b w:val="0"/>
          <w:bCs w:val="0"/>
          <w:color w:val="auto"/>
          <w:sz w:val="24"/>
          <w:szCs w:val="24"/>
          <w:highlight w:val="none"/>
        </w:rPr>
        <w:t>开展了“百家企业风采展”、“校地合作</w:t>
      </w:r>
      <w:r>
        <w:rPr>
          <w:rFonts w:hint="default" w:ascii="Times New Roman" w:hAnsi="Times New Roman" w:eastAsia="宋体" w:cs="Times New Roman"/>
          <w:b w:val="0"/>
          <w:bCs w:val="0"/>
          <w:color w:val="auto"/>
          <w:sz w:val="24"/>
          <w:szCs w:val="24"/>
          <w:highlight w:val="none"/>
          <w:shd w:val="clear" w:color="auto" w:fill="FFFFFF"/>
        </w:rPr>
        <w:t>成果展”、校地合作项目签约、奖助学基</w:t>
      </w:r>
      <w:r>
        <w:rPr>
          <w:rFonts w:hint="default" w:ascii="Times New Roman" w:hAnsi="Times New Roman" w:eastAsia="宋体" w:cs="Times New Roman"/>
          <w:b w:val="0"/>
          <w:bCs w:val="0"/>
          <w:color w:val="auto"/>
          <w:sz w:val="24"/>
          <w:szCs w:val="24"/>
          <w:highlight w:val="none"/>
        </w:rPr>
        <w:t>金发放等一系列活动，</w:t>
      </w:r>
      <w:r>
        <w:rPr>
          <w:rFonts w:hint="default" w:ascii="Times New Roman" w:hAnsi="Times New Roman" w:eastAsia="宋体" w:cs="Times New Roman"/>
          <w:b w:val="0"/>
          <w:bCs w:val="0"/>
          <w:color w:val="auto"/>
          <w:sz w:val="24"/>
          <w:szCs w:val="24"/>
          <w:highlight w:val="none"/>
          <w:shd w:val="clear" w:color="auto" w:fill="FFFFFF"/>
        </w:rPr>
        <w:t>得到了相关企业行业的高度肯定</w:t>
      </w:r>
      <w:r>
        <w:rPr>
          <w:rFonts w:hint="default" w:ascii="Times New Roman" w:hAnsi="Times New Roman" w:eastAsia="宋体" w:cs="Times New Roman"/>
          <w:b w:val="0"/>
          <w:bCs w:val="0"/>
          <w:color w:val="auto"/>
          <w:sz w:val="24"/>
          <w:szCs w:val="24"/>
          <w:highlight w:val="none"/>
          <w:shd w:val="clear" w:color="auto" w:fill="FFFFFF"/>
          <w:lang w:eastAsia="zh-CN"/>
        </w:rPr>
        <w:t>，</w:t>
      </w:r>
      <w:r>
        <w:rPr>
          <w:rFonts w:hint="default" w:ascii="Times New Roman" w:hAnsi="Times New Roman" w:eastAsia="宋体" w:cs="Times New Roman"/>
          <w:b w:val="0"/>
          <w:bCs w:val="0"/>
          <w:color w:val="auto"/>
          <w:sz w:val="24"/>
          <w:szCs w:val="24"/>
          <w:highlight w:val="none"/>
        </w:rPr>
        <w:t>获得良好声誉</w:t>
      </w:r>
      <w:r>
        <w:rPr>
          <w:rFonts w:hint="eastAsia" w:ascii="Times New Roman" w:hAnsi="Times New Roman" w:eastAsia="宋体" w:cs="Times New Roman"/>
          <w:b w:val="0"/>
          <w:bCs w:val="0"/>
          <w:color w:val="auto"/>
          <w:sz w:val="24"/>
          <w:szCs w:val="24"/>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b w:val="0"/>
          <w:bCs w:val="0"/>
          <w:color w:val="auto"/>
          <w:kern w:val="2"/>
          <w:sz w:val="24"/>
          <w:szCs w:val="24"/>
          <w:highlight w:val="none"/>
        </w:rPr>
        <w:t>大力加强宣传。</w:t>
      </w:r>
      <w:r>
        <w:rPr>
          <w:rFonts w:hint="default" w:ascii="Times New Roman" w:hAnsi="Times New Roman" w:eastAsia="宋体" w:cs="Times New Roman"/>
          <w:b w:val="0"/>
          <w:bCs w:val="0"/>
          <w:color w:val="auto"/>
          <w:sz w:val="24"/>
          <w:szCs w:val="24"/>
          <w:highlight w:val="none"/>
        </w:rPr>
        <w:t>整理我院教师的科研成果和技术服务资料，</w:t>
      </w:r>
      <w:r>
        <w:rPr>
          <w:rFonts w:hint="default" w:ascii="Times New Roman" w:hAnsi="Times New Roman" w:eastAsia="宋体" w:cs="Times New Roman"/>
          <w:b w:val="0"/>
          <w:bCs w:val="0"/>
          <w:color w:val="auto"/>
          <w:kern w:val="0"/>
          <w:sz w:val="24"/>
          <w:szCs w:val="24"/>
          <w:highlight w:val="none"/>
        </w:rPr>
        <w:t>编撰并修订</w:t>
      </w:r>
      <w:r>
        <w:rPr>
          <w:rFonts w:hint="default" w:ascii="Times New Roman" w:hAnsi="Times New Roman" w:eastAsia="宋体" w:cs="Times New Roman"/>
          <w:b w:val="0"/>
          <w:bCs w:val="0"/>
          <w:color w:val="auto"/>
          <w:kern w:val="0"/>
          <w:sz w:val="24"/>
          <w:szCs w:val="24"/>
          <w:highlight w:val="none"/>
          <w:lang w:eastAsia="zh-CN"/>
        </w:rPr>
        <w:t>第四</w:t>
      </w:r>
      <w:r>
        <w:rPr>
          <w:rFonts w:hint="default" w:ascii="Times New Roman" w:hAnsi="Times New Roman" w:eastAsia="宋体" w:cs="Times New Roman"/>
          <w:b w:val="0"/>
          <w:bCs w:val="0"/>
          <w:color w:val="auto"/>
          <w:kern w:val="0"/>
          <w:sz w:val="24"/>
          <w:szCs w:val="24"/>
          <w:highlight w:val="none"/>
        </w:rPr>
        <w:t>版《科学研究与社会服务手册》</w:t>
      </w:r>
      <w:r>
        <w:rPr>
          <w:rFonts w:hint="default" w:ascii="Times New Roman" w:hAnsi="Times New Roman" w:eastAsia="宋体" w:cs="Times New Roman"/>
          <w:b w:val="0"/>
          <w:bCs w:val="0"/>
          <w:color w:val="auto"/>
          <w:kern w:val="0"/>
          <w:sz w:val="24"/>
          <w:szCs w:val="24"/>
          <w:highlight w:val="none"/>
          <w:lang w:eastAsia="zh-CN"/>
        </w:rPr>
        <w:t>，</w:t>
      </w:r>
      <w:r>
        <w:rPr>
          <w:rFonts w:hint="default" w:ascii="Times New Roman" w:hAnsi="Times New Roman" w:eastAsia="宋体" w:cs="Times New Roman"/>
          <w:b w:val="0"/>
          <w:bCs w:val="0"/>
          <w:color w:val="auto"/>
          <w:kern w:val="0"/>
          <w:sz w:val="24"/>
          <w:szCs w:val="24"/>
          <w:highlight w:val="none"/>
          <w:lang w:val="en-US" w:eastAsia="zh-CN"/>
        </w:rPr>
        <w:t>积极</w:t>
      </w:r>
      <w:r>
        <w:rPr>
          <w:rFonts w:hint="default" w:ascii="Times New Roman" w:hAnsi="Times New Roman" w:eastAsia="宋体" w:cs="Times New Roman"/>
          <w:b w:val="0"/>
          <w:bCs w:val="0"/>
          <w:color w:val="auto"/>
          <w:sz w:val="24"/>
          <w:szCs w:val="24"/>
          <w:highlight w:val="none"/>
        </w:rPr>
        <w:t>向企业宣传</w:t>
      </w:r>
      <w:r>
        <w:rPr>
          <w:rFonts w:hint="default" w:ascii="Times New Roman" w:hAnsi="Times New Roman" w:eastAsia="宋体" w:cs="Times New Roman"/>
          <w:b w:val="0"/>
          <w:bCs w:val="0"/>
          <w:color w:val="auto"/>
          <w:sz w:val="24"/>
          <w:szCs w:val="24"/>
          <w:highlight w:val="none"/>
          <w:lang w:val="en-US" w:eastAsia="zh-CN"/>
        </w:rPr>
        <w:t>我院科技成果，并完成</w:t>
      </w:r>
      <w:r>
        <w:rPr>
          <w:rFonts w:hint="default" w:ascii="Times New Roman" w:hAnsi="Times New Roman" w:eastAsia="宋体" w:cs="Times New Roman"/>
          <w:b w:val="0"/>
          <w:bCs w:val="0"/>
          <w:color w:val="auto"/>
          <w:kern w:val="2"/>
          <w:sz w:val="24"/>
          <w:szCs w:val="24"/>
          <w:highlight w:val="none"/>
        </w:rPr>
        <w:t>撰写</w:t>
      </w:r>
      <w:r>
        <w:rPr>
          <w:rFonts w:hint="default" w:ascii="Times New Roman" w:hAnsi="Times New Roman" w:eastAsia="宋体" w:cs="Times New Roman"/>
          <w:b w:val="0"/>
          <w:bCs w:val="0"/>
          <w:color w:val="auto"/>
          <w:kern w:val="2"/>
          <w:sz w:val="24"/>
          <w:szCs w:val="24"/>
          <w:highlight w:val="none"/>
          <w:lang w:val="en-US" w:eastAsia="zh-CN"/>
        </w:rPr>
        <w:t>我院领导走访企事业单位、成果发布、</w:t>
      </w:r>
      <w:r>
        <w:rPr>
          <w:rFonts w:hint="default" w:ascii="Times New Roman" w:hAnsi="Times New Roman" w:eastAsia="宋体" w:cs="Times New Roman"/>
          <w:b w:val="0"/>
          <w:bCs w:val="0"/>
          <w:color w:val="auto"/>
          <w:kern w:val="2"/>
          <w:sz w:val="24"/>
          <w:szCs w:val="24"/>
          <w:highlight w:val="none"/>
        </w:rPr>
        <w:t>校企合作</w:t>
      </w:r>
      <w:r>
        <w:rPr>
          <w:rFonts w:hint="default" w:ascii="Times New Roman" w:hAnsi="Times New Roman" w:eastAsia="宋体" w:cs="Times New Roman"/>
          <w:b w:val="0"/>
          <w:bCs w:val="0"/>
          <w:color w:val="auto"/>
          <w:kern w:val="2"/>
          <w:sz w:val="24"/>
          <w:szCs w:val="24"/>
          <w:highlight w:val="none"/>
          <w:lang w:val="en-US" w:eastAsia="zh-CN"/>
        </w:rPr>
        <w:t>和参加各类活动</w:t>
      </w:r>
      <w:r>
        <w:rPr>
          <w:rFonts w:hint="default" w:ascii="Times New Roman" w:hAnsi="Times New Roman" w:eastAsia="宋体" w:cs="Times New Roman"/>
          <w:b w:val="0"/>
          <w:bCs w:val="0"/>
          <w:color w:val="auto"/>
          <w:kern w:val="2"/>
          <w:sz w:val="24"/>
          <w:szCs w:val="24"/>
          <w:highlight w:val="none"/>
        </w:rPr>
        <w:t>等宣传报道</w:t>
      </w:r>
      <w:r>
        <w:rPr>
          <w:rFonts w:hint="default" w:ascii="Times New Roman" w:hAnsi="Times New Roman" w:eastAsia="宋体" w:cs="Times New Roman"/>
          <w:b w:val="0"/>
          <w:bCs w:val="0"/>
          <w:color w:val="auto"/>
          <w:kern w:val="2"/>
          <w:sz w:val="24"/>
          <w:szCs w:val="24"/>
          <w:highlight w:val="none"/>
          <w:lang w:eastAsia="zh-CN"/>
        </w:rPr>
        <w:t>、</w:t>
      </w:r>
      <w:r>
        <w:rPr>
          <w:rFonts w:hint="default" w:ascii="Times New Roman" w:hAnsi="Times New Roman" w:eastAsia="宋体" w:cs="Times New Roman"/>
          <w:b w:val="0"/>
          <w:bCs w:val="0"/>
          <w:color w:val="auto"/>
          <w:kern w:val="2"/>
          <w:sz w:val="24"/>
          <w:szCs w:val="24"/>
          <w:highlight w:val="none"/>
          <w:lang w:val="en-US" w:eastAsia="zh-CN"/>
        </w:rPr>
        <w:t>美篇和信息等30余</w:t>
      </w:r>
      <w:r>
        <w:rPr>
          <w:rFonts w:hint="default" w:ascii="Times New Roman" w:hAnsi="Times New Roman" w:eastAsia="宋体" w:cs="Times New Roman"/>
          <w:b w:val="0"/>
          <w:bCs w:val="0"/>
          <w:color w:val="auto"/>
          <w:kern w:val="2"/>
          <w:sz w:val="24"/>
          <w:szCs w:val="24"/>
          <w:highlight w:val="none"/>
        </w:rPr>
        <w:t>篇</w:t>
      </w:r>
      <w:r>
        <w:rPr>
          <w:rFonts w:hint="eastAsia" w:ascii="Times New Roman" w:hAnsi="Times New Roman" w:eastAsia="宋体" w:cs="Times New Roman"/>
          <w:b w:val="0"/>
          <w:bCs w:val="0"/>
          <w:color w:val="auto"/>
          <w:kern w:val="2"/>
          <w:sz w:val="24"/>
          <w:szCs w:val="24"/>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助力首届以“共聚兰溪、共谋发展、共创辉煌”为主题的兰溪发展大会。300余位来自全国各地的兰溪籍党政领导、业界精英、知名人士、新兰溪人代表和嘉宾齐聚一堂，共叙乡情友谊，共谋家乡发展。为保证大会能够顺利举行，行知学院提前谋划，精密部署，落实大会各项保障措施</w:t>
      </w:r>
      <w:r>
        <w:rPr>
          <w:rFonts w:hint="eastAsia" w:ascii="Times New Roman" w:hAnsi="Times New Roman" w:eastAsia="宋体" w:cs="Times New Roman"/>
          <w:color w:val="auto"/>
          <w:sz w:val="24"/>
          <w:szCs w:val="24"/>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400" w:lineRule="exact"/>
        <w:ind w:left="0" w:leftChars="0" w:firstLine="482" w:firstLineChars="200"/>
        <w:jc w:val="left"/>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继续教育</w:t>
      </w:r>
      <w:r>
        <w:rPr>
          <w:rFonts w:hint="eastAsia" w:ascii="Times New Roman" w:hAnsi="Times New Roman" w:eastAsia="宋体" w:cs="Times New Roman"/>
          <w:b/>
          <w:bCs/>
          <w:color w:val="auto"/>
          <w:sz w:val="24"/>
          <w:szCs w:val="24"/>
          <w:highlight w:val="none"/>
          <w:lang w:val="en-US" w:eastAsia="zh-CN"/>
        </w:rPr>
        <w:t>——</w:t>
      </w:r>
      <w:r>
        <w:rPr>
          <w:rFonts w:hint="default" w:ascii="Times New Roman" w:hAnsi="Times New Roman" w:eastAsia="宋体" w:cs="Times New Roman"/>
          <w:b/>
          <w:bCs/>
          <w:color w:val="auto"/>
          <w:sz w:val="24"/>
          <w:szCs w:val="24"/>
          <w:highlight w:val="none"/>
          <w:lang w:eastAsia="zh-CN"/>
        </w:rPr>
        <w:t>团结协作</w:t>
      </w:r>
      <w:r>
        <w:rPr>
          <w:rFonts w:hint="default" w:ascii="Times New Roman" w:hAnsi="Times New Roman" w:eastAsia="宋体" w:cs="Times New Roman"/>
          <w:b/>
          <w:bCs/>
          <w:color w:val="auto"/>
          <w:sz w:val="24"/>
          <w:szCs w:val="24"/>
          <w:highlight w:val="none"/>
        </w:rPr>
        <w:t>、</w:t>
      </w:r>
      <w:r>
        <w:rPr>
          <w:rFonts w:hint="default" w:ascii="Times New Roman" w:hAnsi="Times New Roman" w:eastAsia="宋体" w:cs="Times New Roman"/>
          <w:b/>
          <w:bCs/>
          <w:color w:val="auto"/>
          <w:sz w:val="24"/>
          <w:szCs w:val="24"/>
          <w:highlight w:val="none"/>
          <w:lang w:eastAsia="zh-CN"/>
        </w:rPr>
        <w:t>依规办事</w:t>
      </w:r>
    </w:p>
    <w:p>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2020年受疫情的影响下，学院继续教育工作以创品牌、创口碑为目标，获得大力发展、成效显著。</w:t>
      </w:r>
    </w:p>
    <w:p>
      <w:pPr>
        <w:keepNext w:val="0"/>
        <w:keepLines w:val="0"/>
        <w:pageBreakBefore w:val="0"/>
        <w:widowControl/>
        <w:numPr>
          <w:ilvl w:val="0"/>
          <w:numId w:val="5"/>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与中教未来国际教育科技（北京）有限公司签订职业技能人才培养项目协议，共创收132.282万。</w:t>
      </w:r>
      <w:r>
        <w:rPr>
          <w:rFonts w:hint="default" w:ascii="Times New Roman" w:hAnsi="Times New Roman" w:eastAsia="宋体" w:cs="Times New Roman"/>
          <w:color w:val="auto"/>
          <w:sz w:val="24"/>
          <w:szCs w:val="24"/>
          <w:highlight w:val="none"/>
          <w:lang w:val="en-US" w:eastAsia="zh-CN"/>
        </w:rPr>
        <w:t>为提升中教未来管理能力，组织相关人员召开50余次办学管理整改会议，</w:t>
      </w:r>
      <w:r>
        <w:rPr>
          <w:rFonts w:hint="default" w:ascii="Times New Roman" w:hAnsi="Times New Roman" w:eastAsia="宋体" w:cs="Times New Roman"/>
          <w:color w:val="auto"/>
          <w:sz w:val="24"/>
          <w:szCs w:val="24"/>
          <w:highlight w:val="none"/>
        </w:rPr>
        <w:t>双方多次探讨人才培养质量和管理模式，办学质量得到进一步提升</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同时，积极协助中教未来修订学生管理规章制度；认真按学院规定办理在校学生和兼职教师进出校门手续</w:t>
      </w:r>
      <w:r>
        <w:rPr>
          <w:rFonts w:hint="eastAsia" w:ascii="Times New Roman" w:hAnsi="Times New Roman" w:eastAsia="宋体" w:cs="Times New Roman"/>
          <w:color w:val="auto"/>
          <w:sz w:val="24"/>
          <w:szCs w:val="24"/>
          <w:highlight w:val="none"/>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lang w:eastAsia="zh-CN"/>
        </w:rPr>
        <w:t>函授</w:t>
      </w:r>
      <w:r>
        <w:rPr>
          <w:rFonts w:hint="default" w:ascii="Times New Roman" w:hAnsi="Times New Roman" w:eastAsia="宋体" w:cs="Times New Roman"/>
          <w:color w:val="auto"/>
          <w:sz w:val="24"/>
          <w:szCs w:val="24"/>
          <w:highlight w:val="none"/>
        </w:rPr>
        <w:t>工作今年开设</w:t>
      </w:r>
      <w:r>
        <w:rPr>
          <w:rFonts w:hint="default" w:ascii="Times New Roman" w:hAnsi="Times New Roman" w:eastAsia="宋体" w:cs="Times New Roman"/>
          <w:color w:val="auto"/>
          <w:sz w:val="24"/>
          <w:szCs w:val="24"/>
          <w:highlight w:val="none"/>
          <w:lang w:val="en-US" w:eastAsia="zh-CN"/>
        </w:rPr>
        <w:t>了</w:t>
      </w:r>
      <w:r>
        <w:rPr>
          <w:rFonts w:hint="default" w:ascii="Times New Roman" w:hAnsi="Times New Roman" w:eastAsia="宋体" w:cs="Times New Roman"/>
          <w:color w:val="auto"/>
          <w:sz w:val="24"/>
          <w:szCs w:val="24"/>
          <w:highlight w:val="none"/>
        </w:rPr>
        <w:t>函授、业余等学历教育本科专业。期间对各函授站点进行了走访调研，协助部门领导完成了相关制度的建立，做好函授工作与省职成教处工作的对接和跟进。在省高等学历继续教育管理服务平台、全国高等学历继续教育专业管理和服务信息平台、教育部成人高校招生来源计划网上管理系统、浙江省成人高考考务系统等平台跟进完善学院和各函授站点相关工作及信息。</w:t>
      </w:r>
      <w:r>
        <w:rPr>
          <w:rFonts w:hint="default" w:ascii="Times New Roman" w:hAnsi="Times New Roman" w:eastAsia="宋体" w:cs="Times New Roman"/>
          <w:color w:val="auto"/>
          <w:sz w:val="24"/>
          <w:szCs w:val="24"/>
          <w:highlight w:val="none"/>
          <w:lang w:val="en-US" w:eastAsia="zh-CN"/>
        </w:rPr>
        <w:t>与武汉理工大学共建公共管理硕士（MPA）教学实践基地1个;</w:t>
      </w:r>
      <w:r>
        <w:rPr>
          <w:rFonts w:hint="default" w:ascii="Times New Roman" w:hAnsi="Times New Roman" w:eastAsia="宋体" w:cs="Times New Roman"/>
          <w:color w:val="auto"/>
          <w:sz w:val="24"/>
          <w:szCs w:val="24"/>
          <w:highlight w:val="none"/>
        </w:rPr>
        <w:t>与杭州科技专修学校、金华经济技术开发区砺行文化培训部签订合作协议，设立函授辅导站。做好杭州、金华函授站点的招生宣传工作，同时吸引其他社会人士报读，努力扩大生源渠道，在相关函授站点的共同努力下，保证了明年正常开班的人数，完成了专升本函授招生任务，同时也提高了办学效益。</w:t>
      </w:r>
      <w:r>
        <w:rPr>
          <w:rFonts w:hint="default" w:ascii="Times New Roman" w:hAnsi="Times New Roman" w:eastAsia="宋体" w:cs="Times New Roman"/>
          <w:color w:val="auto"/>
          <w:sz w:val="24"/>
          <w:szCs w:val="24"/>
          <w:highlight w:val="none"/>
          <w:lang w:val="en-US" w:eastAsia="zh-CN"/>
        </w:rPr>
        <w:t>今年，</w:t>
      </w:r>
      <w:r>
        <w:rPr>
          <w:rFonts w:hint="default" w:ascii="Times New Roman" w:hAnsi="Times New Roman" w:eastAsia="宋体" w:cs="Times New Roman"/>
          <w:color w:val="auto"/>
          <w:sz w:val="24"/>
          <w:szCs w:val="24"/>
          <w:highlight w:val="none"/>
        </w:rPr>
        <w:t>共</w:t>
      </w:r>
      <w:r>
        <w:rPr>
          <w:rFonts w:hint="default" w:ascii="Times New Roman" w:hAnsi="Times New Roman" w:eastAsia="宋体" w:cs="Times New Roman"/>
          <w:color w:val="auto"/>
          <w:sz w:val="24"/>
          <w:szCs w:val="24"/>
          <w:highlight w:val="none"/>
          <w:lang w:val="en-US" w:eastAsia="zh-CN"/>
        </w:rPr>
        <w:t>有</w:t>
      </w:r>
      <w:r>
        <w:rPr>
          <w:rFonts w:hint="default" w:ascii="Times New Roman" w:hAnsi="Times New Roman" w:eastAsia="宋体" w:cs="Times New Roman"/>
          <w:color w:val="auto"/>
          <w:sz w:val="24"/>
          <w:szCs w:val="24"/>
          <w:highlight w:val="none"/>
        </w:rPr>
        <w:t>20人报名参加我院函授自考，省教育厅分配我院招生计划15人，</w:t>
      </w:r>
      <w:r>
        <w:rPr>
          <w:rFonts w:hint="default" w:ascii="Times New Roman" w:hAnsi="Times New Roman" w:eastAsia="宋体" w:cs="Times New Roman"/>
          <w:color w:val="auto"/>
          <w:sz w:val="24"/>
          <w:szCs w:val="24"/>
          <w:highlight w:val="none"/>
          <w:lang w:val="en-US" w:eastAsia="zh-CN"/>
        </w:rPr>
        <w:t>相关工作积极</w:t>
      </w:r>
      <w:r>
        <w:rPr>
          <w:rFonts w:hint="default" w:ascii="Times New Roman" w:hAnsi="Times New Roman" w:eastAsia="宋体" w:cs="Times New Roman"/>
          <w:color w:val="auto"/>
          <w:sz w:val="24"/>
          <w:szCs w:val="24"/>
          <w:highlight w:val="none"/>
        </w:rPr>
        <w:t>与各函授辅导站联系和对接</w:t>
      </w:r>
      <w:r>
        <w:rPr>
          <w:rFonts w:hint="eastAsia" w:ascii="Times New Roman" w:hAnsi="Times New Roman" w:eastAsia="宋体" w:cs="Times New Roman"/>
          <w:color w:val="auto"/>
          <w:sz w:val="24"/>
          <w:szCs w:val="24"/>
          <w:highlight w:val="none"/>
          <w:lang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今年</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eastAsia="zh-CN"/>
        </w:rPr>
        <w:t>我院充分发挥学科整合优势，开展多层次多维度多形式的人才培养培训合作，助推我院形成政府指导、行业领导、高校企业协同育人的人才培养体系。线上线下共开展兰溪市政协委员履职能力提升培训、永康市人民法院综合素养提升培训、兰溪绿色食品专题培训、汶川县来料加工创业致富带头人培训、兰溪农村集体经济数字管理暨发展村级集体经济专题培训、重庆丰都县幼儿园园长培训等培训项目共80多期，培训人员7000余人次，项目经费总额800余万元。其中举办的汶川县2020年来料加工创业致富带头人及技术骨干技能培训班，这是我院首次承办东西部扶贫协作的“异地规培”项目。获批金华市高校跨境电商人才培养基地，助力开设跨学科专业复合人才培养特色班，积极服务区域经济发展，为浙中跨境电商发展提供强有力的智力支持。通过培训项目的开展，扩大了学院的社会影响力，获得了经济效益和社会效益的双丰收。同时，我院荣获了“2016-2020年度浙江省高校创业导师培育工程优秀承办高校”的称号。</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400" w:lineRule="exact"/>
        <w:ind w:left="0" w:leftChars="0" w:firstLine="482" w:firstLineChars="200"/>
        <w:jc w:val="left"/>
        <w:textAlignment w:val="auto"/>
        <w:rPr>
          <w:rFonts w:hint="default"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其他工作——严于律己、清廉办事</w:t>
      </w:r>
    </w:p>
    <w:p>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明确职责，</w:t>
      </w:r>
      <w:r>
        <w:rPr>
          <w:rFonts w:hint="default" w:ascii="Times New Roman" w:hAnsi="Times New Roman" w:eastAsia="宋体" w:cs="Times New Roman"/>
          <w:b w:val="0"/>
          <w:bCs w:val="0"/>
          <w:color w:val="auto"/>
          <w:sz w:val="24"/>
          <w:szCs w:val="24"/>
          <w:highlight w:val="none"/>
          <w:lang w:eastAsia="zh-CN"/>
        </w:rPr>
        <w:t>永葆廉洁本色，</w:t>
      </w:r>
      <w:r>
        <w:rPr>
          <w:rFonts w:hint="eastAsia" w:ascii="Times New Roman" w:hAnsi="Times New Roman" w:eastAsia="宋体" w:cs="Times New Roman"/>
          <w:b w:val="0"/>
          <w:bCs w:val="0"/>
          <w:color w:val="auto"/>
          <w:sz w:val="24"/>
          <w:szCs w:val="24"/>
          <w:highlight w:val="none"/>
          <w:lang w:eastAsia="zh-CN"/>
        </w:rPr>
        <w:t>共建</w:t>
      </w:r>
      <w:r>
        <w:rPr>
          <w:rFonts w:hint="default" w:ascii="Times New Roman" w:hAnsi="Times New Roman" w:eastAsia="宋体" w:cs="Times New Roman"/>
          <w:b w:val="0"/>
          <w:bCs w:val="0"/>
          <w:color w:val="auto"/>
          <w:sz w:val="24"/>
          <w:szCs w:val="24"/>
          <w:highlight w:val="none"/>
          <w:lang w:eastAsia="zh-CN"/>
        </w:rPr>
        <w:t>廉洁校园，</w:t>
      </w:r>
      <w:r>
        <w:rPr>
          <w:rFonts w:hint="default" w:ascii="Times New Roman" w:hAnsi="Times New Roman" w:eastAsia="宋体" w:cs="Times New Roman"/>
          <w:b w:val="0"/>
          <w:bCs w:val="0"/>
          <w:color w:val="auto"/>
          <w:sz w:val="24"/>
          <w:szCs w:val="24"/>
          <w:highlight w:val="none"/>
        </w:rPr>
        <w:t>保证廉政建设各项工作落到实处，较好地推进廉政建设和反腐败工作的开展，积极参加学习，认真查找问题。积极开展“两学一做”学习活动，学习党规党章，学习系列讲话，做合格党员。在学习方面，无论是支部组织的学习会，还是部门内部的中心小组学习会，如无特殊情况，部门人员不能缺席。除了集体学习外，部门人员个人还要坚持自学。学习之后，及时撰写心得体会。自觉遵守工作纪律和党风廉政建设制度，严格按照各项规章制度，廉洁从业。</w:t>
      </w:r>
    </w:p>
    <w:p>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宋体" w:cs="Times New Roman"/>
          <w:b w:val="0"/>
          <w:bCs w:val="0"/>
          <w:color w:val="auto"/>
          <w:sz w:val="24"/>
          <w:szCs w:val="24"/>
          <w:highlight w:val="none"/>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400" w:lineRule="exact"/>
        <w:ind w:left="0" w:leftChars="0" w:firstLine="482" w:firstLineChars="200"/>
        <w:jc w:val="left"/>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2021</w:t>
      </w:r>
      <w:r>
        <w:rPr>
          <w:rFonts w:hint="default" w:ascii="Times New Roman" w:hAnsi="Times New Roman" w:eastAsia="宋体" w:cs="Times New Roman"/>
          <w:b/>
          <w:bCs/>
          <w:color w:val="auto"/>
          <w:sz w:val="24"/>
          <w:szCs w:val="24"/>
          <w:highlight w:val="none"/>
        </w:rPr>
        <w:t>年工作要点</w:t>
      </w:r>
    </w:p>
    <w:p>
      <w:pPr>
        <w:keepNext w:val="0"/>
        <w:keepLines w:val="0"/>
        <w:pageBreakBefore w:val="0"/>
        <w:widowControl/>
        <w:numPr>
          <w:ilvl w:val="0"/>
          <w:numId w:val="6"/>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lang w:val="en-US" w:eastAsia="zh-CN"/>
        </w:rPr>
        <w:t>做好浙江省高校硕士专业学位培育建设单位申报工作</w:t>
      </w:r>
      <w:r>
        <w:rPr>
          <w:rFonts w:hint="eastAsia" w:ascii="Times New Roman" w:hAnsi="Times New Roman" w:eastAsia="宋体" w:cs="Times New Roman"/>
          <w:b w:val="0"/>
          <w:bCs w:val="0"/>
          <w:color w:val="auto"/>
          <w:sz w:val="24"/>
          <w:szCs w:val="24"/>
          <w:highlight w:val="none"/>
          <w:lang w:val="en-US" w:eastAsia="zh-CN"/>
        </w:rPr>
        <w:t>；</w:t>
      </w:r>
    </w:p>
    <w:p>
      <w:pPr>
        <w:keepNext w:val="0"/>
        <w:keepLines w:val="0"/>
        <w:pageBreakBefore w:val="0"/>
        <w:widowControl/>
        <w:numPr>
          <w:ilvl w:val="0"/>
          <w:numId w:val="6"/>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color w:val="auto"/>
          <w:sz w:val="24"/>
          <w:szCs w:val="24"/>
          <w:highlight w:val="none"/>
          <w:lang w:val="en-US" w:eastAsia="zh-CN"/>
        </w:rPr>
        <w:t>继续</w:t>
      </w:r>
      <w:r>
        <w:rPr>
          <w:rFonts w:hint="default" w:ascii="Times New Roman" w:hAnsi="Times New Roman" w:eastAsia="宋体" w:cs="Times New Roman"/>
          <w:color w:val="auto"/>
          <w:sz w:val="24"/>
          <w:szCs w:val="24"/>
          <w:highlight w:val="none"/>
        </w:rPr>
        <w:t>积极开展科学研究，</w:t>
      </w:r>
      <w:r>
        <w:rPr>
          <w:rFonts w:hint="default" w:ascii="Times New Roman" w:hAnsi="Times New Roman" w:eastAsia="宋体" w:cs="Times New Roman"/>
          <w:color w:val="auto"/>
          <w:sz w:val="24"/>
          <w:szCs w:val="24"/>
          <w:highlight w:val="none"/>
          <w:lang w:eastAsia="zh-CN"/>
        </w:rPr>
        <w:t>进一步谋划高端科研平台；</w:t>
      </w:r>
      <w:r>
        <w:rPr>
          <w:rFonts w:hint="default" w:ascii="Times New Roman" w:hAnsi="Times New Roman" w:eastAsia="宋体" w:cs="Times New Roman"/>
          <w:b w:val="0"/>
          <w:bCs w:val="0"/>
          <w:color w:val="auto"/>
          <w:sz w:val="24"/>
          <w:szCs w:val="24"/>
          <w:highlight w:val="none"/>
        </w:rPr>
        <w:t>做好国家级、省级重点项目及重大横向项目预研和申报工作；</w:t>
      </w:r>
      <w:r>
        <w:rPr>
          <w:rFonts w:hint="default" w:ascii="Times New Roman" w:hAnsi="Times New Roman" w:eastAsia="宋体" w:cs="Times New Roman"/>
          <w:color w:val="auto"/>
          <w:sz w:val="24"/>
          <w:szCs w:val="24"/>
          <w:highlight w:val="none"/>
          <w:lang w:val="en-US" w:eastAsia="zh-CN"/>
        </w:rPr>
        <w:t>争取在</w:t>
      </w:r>
      <w:r>
        <w:rPr>
          <w:rFonts w:hint="default" w:ascii="Times New Roman" w:hAnsi="Times New Roman" w:eastAsia="宋体" w:cs="Times New Roman"/>
          <w:color w:val="auto"/>
          <w:sz w:val="24"/>
          <w:szCs w:val="24"/>
          <w:highlight w:val="none"/>
        </w:rPr>
        <w:t>发表学术论文</w:t>
      </w:r>
      <w:r>
        <w:rPr>
          <w:rFonts w:hint="default" w:ascii="Times New Roman" w:hAnsi="Times New Roman" w:eastAsia="宋体" w:cs="Times New Roman"/>
          <w:color w:val="auto"/>
          <w:sz w:val="24"/>
          <w:szCs w:val="24"/>
          <w:highlight w:val="none"/>
          <w:lang w:val="en-US" w:eastAsia="zh-CN"/>
        </w:rPr>
        <w:t>和</w:t>
      </w:r>
      <w:r>
        <w:rPr>
          <w:rFonts w:hint="default" w:ascii="Times New Roman" w:hAnsi="Times New Roman" w:eastAsia="宋体" w:cs="Times New Roman"/>
          <w:color w:val="auto"/>
          <w:sz w:val="24"/>
          <w:szCs w:val="24"/>
          <w:highlight w:val="none"/>
        </w:rPr>
        <w:t>授权专利</w:t>
      </w:r>
      <w:r>
        <w:rPr>
          <w:rFonts w:hint="default" w:ascii="Times New Roman" w:hAnsi="Times New Roman" w:eastAsia="宋体" w:cs="Times New Roman"/>
          <w:color w:val="auto"/>
          <w:sz w:val="24"/>
          <w:szCs w:val="24"/>
          <w:highlight w:val="none"/>
          <w:lang w:val="en-US" w:eastAsia="zh-CN"/>
        </w:rPr>
        <w:t>有长足的进步；</w:t>
      </w:r>
    </w:p>
    <w:p>
      <w:pPr>
        <w:keepNext w:val="0"/>
        <w:keepLines w:val="0"/>
        <w:pageBreakBefore w:val="0"/>
        <w:widowControl/>
        <w:numPr>
          <w:ilvl w:val="0"/>
          <w:numId w:val="6"/>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加强省一流学科的建设，以点带面，促进其他学科的发展；</w:t>
      </w:r>
    </w:p>
    <w:p>
      <w:pPr>
        <w:keepNext w:val="0"/>
        <w:keepLines w:val="0"/>
        <w:pageBreakBefore w:val="0"/>
        <w:widowControl/>
        <w:numPr>
          <w:ilvl w:val="0"/>
          <w:numId w:val="6"/>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lang w:eastAsia="zh-CN"/>
        </w:rPr>
        <w:t>开展</w:t>
      </w:r>
      <w:r>
        <w:rPr>
          <w:rFonts w:hint="default" w:ascii="Times New Roman" w:hAnsi="Times New Roman" w:eastAsia="宋体" w:cs="Times New Roman"/>
          <w:b w:val="0"/>
          <w:bCs/>
          <w:color w:val="auto"/>
          <w:sz w:val="24"/>
          <w:szCs w:val="24"/>
          <w:highlight w:val="none"/>
          <w:lang w:val="en-US" w:eastAsia="zh-CN"/>
        </w:rPr>
        <w:t>新一轮科研创新团队培育建设工作，</w:t>
      </w:r>
      <w:r>
        <w:rPr>
          <w:rFonts w:hint="default" w:ascii="Times New Roman" w:hAnsi="Times New Roman" w:eastAsia="宋体" w:cs="Times New Roman"/>
          <w:b w:val="0"/>
          <w:bCs w:val="0"/>
          <w:color w:val="auto"/>
          <w:sz w:val="24"/>
          <w:szCs w:val="24"/>
          <w:highlight w:val="none"/>
        </w:rPr>
        <w:t>严格</w:t>
      </w:r>
      <w:r>
        <w:rPr>
          <w:rFonts w:hint="default" w:ascii="Times New Roman" w:hAnsi="Times New Roman" w:eastAsia="宋体" w:cs="Times New Roman"/>
          <w:b w:val="0"/>
          <w:bCs w:val="0"/>
          <w:color w:val="auto"/>
          <w:sz w:val="24"/>
          <w:szCs w:val="24"/>
          <w:highlight w:val="none"/>
          <w:lang w:eastAsia="zh-CN"/>
        </w:rPr>
        <w:t>按照要求</w:t>
      </w:r>
      <w:r>
        <w:rPr>
          <w:rFonts w:hint="default" w:ascii="Times New Roman" w:hAnsi="Times New Roman" w:eastAsia="宋体" w:cs="Times New Roman"/>
          <w:b w:val="0"/>
          <w:bCs w:val="0"/>
          <w:color w:val="auto"/>
          <w:sz w:val="24"/>
          <w:szCs w:val="24"/>
          <w:highlight w:val="none"/>
        </w:rPr>
        <w:t>进行管理督促；</w:t>
      </w:r>
    </w:p>
    <w:p>
      <w:pPr>
        <w:keepNext w:val="0"/>
        <w:keepLines w:val="0"/>
        <w:pageBreakBefore w:val="0"/>
        <w:widowControl/>
        <w:numPr>
          <w:ilvl w:val="0"/>
          <w:numId w:val="6"/>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rPr>
        <w:t>推进社会服务工作，</w:t>
      </w:r>
      <w:r>
        <w:rPr>
          <w:rFonts w:hint="default" w:ascii="Times New Roman" w:hAnsi="Times New Roman" w:eastAsia="宋体" w:cs="Times New Roman"/>
          <w:color w:val="auto"/>
          <w:sz w:val="24"/>
          <w:szCs w:val="24"/>
          <w:highlight w:val="none"/>
          <w:lang w:val="en-US" w:eastAsia="zh-CN"/>
        </w:rPr>
        <w:t>继续</w:t>
      </w:r>
      <w:r>
        <w:rPr>
          <w:rFonts w:hint="default" w:ascii="Times New Roman" w:hAnsi="Times New Roman" w:eastAsia="宋体" w:cs="Times New Roman"/>
          <w:color w:val="auto"/>
          <w:sz w:val="24"/>
          <w:szCs w:val="24"/>
          <w:highlight w:val="none"/>
        </w:rPr>
        <w:t>为</w:t>
      </w:r>
      <w:r>
        <w:rPr>
          <w:rFonts w:hint="default" w:ascii="Times New Roman" w:hAnsi="Times New Roman" w:eastAsia="宋体" w:cs="Times New Roman"/>
          <w:color w:val="auto"/>
          <w:sz w:val="24"/>
          <w:szCs w:val="24"/>
          <w:highlight w:val="none"/>
          <w:lang w:val="en-US" w:eastAsia="zh-CN"/>
        </w:rPr>
        <w:t>我院</w:t>
      </w:r>
      <w:r>
        <w:rPr>
          <w:rFonts w:hint="default" w:ascii="Times New Roman" w:hAnsi="Times New Roman" w:eastAsia="宋体" w:cs="Times New Roman"/>
          <w:color w:val="auto"/>
          <w:sz w:val="24"/>
          <w:szCs w:val="24"/>
          <w:highlight w:val="none"/>
        </w:rPr>
        <w:t>各学科</w:t>
      </w:r>
      <w:r>
        <w:rPr>
          <w:rFonts w:hint="default" w:ascii="Times New Roman" w:hAnsi="Times New Roman" w:eastAsia="宋体" w:cs="Times New Roman"/>
          <w:color w:val="auto"/>
          <w:sz w:val="24"/>
          <w:szCs w:val="24"/>
          <w:highlight w:val="none"/>
          <w:lang w:eastAsia="zh-CN"/>
        </w:rPr>
        <w:t>教授、博士、</w:t>
      </w:r>
      <w:r>
        <w:rPr>
          <w:rFonts w:hint="default" w:ascii="Times New Roman" w:hAnsi="Times New Roman" w:eastAsia="宋体" w:cs="Times New Roman"/>
          <w:color w:val="auto"/>
          <w:sz w:val="24"/>
          <w:szCs w:val="24"/>
          <w:highlight w:val="none"/>
        </w:rPr>
        <w:t>专家提供平台，加强与相关企业产学研合作对接，促进</w:t>
      </w:r>
      <w:r>
        <w:rPr>
          <w:rFonts w:hint="default" w:ascii="Times New Roman" w:hAnsi="Times New Roman" w:eastAsia="宋体" w:cs="Times New Roman"/>
          <w:color w:val="auto"/>
          <w:sz w:val="24"/>
          <w:szCs w:val="24"/>
          <w:highlight w:val="none"/>
          <w:lang w:val="en-US" w:eastAsia="zh-CN"/>
        </w:rPr>
        <w:t>我院</w:t>
      </w:r>
      <w:r>
        <w:rPr>
          <w:rFonts w:hint="default" w:ascii="Times New Roman" w:hAnsi="Times New Roman" w:eastAsia="宋体" w:cs="Times New Roman"/>
          <w:color w:val="auto"/>
          <w:sz w:val="24"/>
          <w:szCs w:val="24"/>
          <w:highlight w:val="none"/>
        </w:rPr>
        <w:t>科技成果在</w:t>
      </w:r>
      <w:r>
        <w:rPr>
          <w:rFonts w:hint="default" w:ascii="Times New Roman" w:hAnsi="Times New Roman" w:eastAsia="宋体" w:cs="Times New Roman"/>
          <w:color w:val="auto"/>
          <w:sz w:val="24"/>
          <w:szCs w:val="24"/>
          <w:highlight w:val="none"/>
          <w:lang w:val="en-US" w:eastAsia="zh-CN"/>
        </w:rPr>
        <w:t>地方</w:t>
      </w:r>
      <w:r>
        <w:rPr>
          <w:rFonts w:hint="default" w:ascii="Times New Roman" w:hAnsi="Times New Roman" w:eastAsia="宋体" w:cs="Times New Roman"/>
          <w:color w:val="auto"/>
          <w:sz w:val="24"/>
          <w:szCs w:val="24"/>
          <w:highlight w:val="none"/>
        </w:rPr>
        <w:t>转移转化</w:t>
      </w:r>
      <w:r>
        <w:rPr>
          <w:rFonts w:hint="eastAsia" w:ascii="Times New Roman" w:hAnsi="Times New Roman" w:eastAsia="宋体" w:cs="Times New Roman"/>
          <w:color w:val="auto"/>
          <w:sz w:val="24"/>
          <w:szCs w:val="24"/>
          <w:highlight w:val="none"/>
          <w:lang w:eastAsia="zh-CN"/>
        </w:rPr>
        <w:t>；</w:t>
      </w:r>
    </w:p>
    <w:p>
      <w:pPr>
        <w:keepNext w:val="0"/>
        <w:keepLines w:val="0"/>
        <w:pageBreakBefore w:val="0"/>
        <w:widowControl/>
        <w:numPr>
          <w:ilvl w:val="0"/>
          <w:numId w:val="6"/>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推进继续教育工作，探索校企合作办学新路径，提升教学、管理质量，教书育人，增加内涵建设，形成良好的社会口碑</w:t>
      </w:r>
      <w:r>
        <w:rPr>
          <w:rFonts w:hint="eastAsia" w:ascii="Times New Roman" w:hAnsi="Times New Roman" w:eastAsia="宋体" w:cs="Times New Roman"/>
          <w:color w:val="auto"/>
          <w:sz w:val="24"/>
          <w:szCs w:val="24"/>
          <w:highlight w:val="none"/>
          <w:lang w:eastAsia="zh-CN"/>
        </w:rPr>
        <w:t>；</w:t>
      </w:r>
    </w:p>
    <w:p>
      <w:pPr>
        <w:keepNext w:val="0"/>
        <w:keepLines w:val="0"/>
        <w:pageBreakBefore w:val="0"/>
        <w:widowControl/>
        <w:numPr>
          <w:ilvl w:val="0"/>
          <w:numId w:val="6"/>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0000FF"/>
          <w:sz w:val="24"/>
          <w:szCs w:val="24"/>
          <w:highlight w:val="none"/>
          <w:lang w:val="en-US" w:eastAsia="zh-CN"/>
        </w:rPr>
      </w:pPr>
      <w:r>
        <w:rPr>
          <w:rFonts w:hint="default" w:ascii="Times New Roman" w:hAnsi="Times New Roman" w:eastAsia="宋体" w:cs="Times New Roman"/>
          <w:color w:val="auto"/>
          <w:sz w:val="24"/>
          <w:szCs w:val="24"/>
          <w:highlight w:val="none"/>
          <w:lang w:eastAsia="zh-CN"/>
        </w:rPr>
        <w:t>积极</w:t>
      </w:r>
      <w:r>
        <w:rPr>
          <w:rFonts w:hint="default" w:ascii="Times New Roman" w:hAnsi="Times New Roman" w:eastAsia="宋体" w:cs="Times New Roman"/>
          <w:color w:val="auto"/>
          <w:sz w:val="24"/>
          <w:szCs w:val="24"/>
          <w:highlight w:val="none"/>
        </w:rPr>
        <w:t>开展</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组织</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协助落实科技对接活动</w:t>
      </w:r>
      <w:r>
        <w:rPr>
          <w:rFonts w:hint="default" w:ascii="Times New Roman" w:hAnsi="Times New Roman" w:eastAsia="宋体" w:cs="Times New Roman"/>
          <w:color w:val="auto"/>
          <w:sz w:val="24"/>
          <w:szCs w:val="24"/>
          <w:highlight w:val="none"/>
          <w:lang w:eastAsia="zh-CN"/>
        </w:rPr>
        <w:t>不少于</w:t>
      </w:r>
      <w:r>
        <w:rPr>
          <w:rFonts w:hint="default" w:ascii="Times New Roman" w:hAnsi="Times New Roman" w:eastAsia="宋体" w:cs="Times New Roman"/>
          <w:color w:val="auto"/>
          <w:sz w:val="24"/>
          <w:szCs w:val="24"/>
          <w:highlight w:val="none"/>
          <w:lang w:val="en-US" w:eastAsia="zh-CN"/>
        </w:rPr>
        <w:t>60家（次）</w:t>
      </w:r>
      <w:r>
        <w:rPr>
          <w:rFonts w:hint="default" w:ascii="Times New Roman" w:hAnsi="Times New Roman" w:eastAsia="宋体" w:cs="Times New Roman"/>
          <w:color w:val="auto"/>
          <w:sz w:val="24"/>
          <w:szCs w:val="24"/>
          <w:highlight w:val="none"/>
        </w:rPr>
        <w:t>，举办</w:t>
      </w:r>
      <w:r>
        <w:rPr>
          <w:rFonts w:hint="default" w:ascii="Times New Roman" w:hAnsi="Times New Roman" w:eastAsia="宋体" w:cs="Times New Roman"/>
          <w:color w:val="auto"/>
          <w:sz w:val="24"/>
          <w:szCs w:val="24"/>
          <w:highlight w:val="none"/>
          <w:lang w:eastAsia="zh-CN"/>
        </w:rPr>
        <w:t>成果发布、技术沙龙、知识培训、</w:t>
      </w:r>
      <w:r>
        <w:rPr>
          <w:rFonts w:hint="default" w:ascii="Times New Roman" w:hAnsi="Times New Roman" w:eastAsia="宋体" w:cs="Times New Roman"/>
          <w:color w:val="auto"/>
          <w:sz w:val="24"/>
          <w:szCs w:val="24"/>
          <w:highlight w:val="none"/>
        </w:rPr>
        <w:t>讲座</w:t>
      </w:r>
      <w:r>
        <w:rPr>
          <w:rFonts w:hint="default" w:ascii="Times New Roman" w:hAnsi="Times New Roman" w:eastAsia="宋体"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rPr>
        <w:t>次以上</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继续</w:t>
      </w:r>
      <w:r>
        <w:rPr>
          <w:rFonts w:hint="default" w:ascii="Times New Roman" w:hAnsi="Times New Roman" w:eastAsia="宋体" w:cs="Times New Roman"/>
          <w:color w:val="auto"/>
          <w:sz w:val="24"/>
          <w:szCs w:val="24"/>
          <w:highlight w:val="none"/>
          <w:lang w:eastAsia="zh-CN"/>
        </w:rPr>
        <w:t>做好</w:t>
      </w:r>
      <w:r>
        <w:rPr>
          <w:rFonts w:hint="default" w:ascii="Times New Roman" w:hAnsi="Times New Roman" w:eastAsia="宋体" w:cs="Times New Roman"/>
          <w:color w:val="auto"/>
          <w:sz w:val="24"/>
          <w:szCs w:val="24"/>
          <w:highlight w:val="none"/>
          <w:lang w:val="en-US" w:eastAsia="zh-CN"/>
        </w:rPr>
        <w:t>地方</w:t>
      </w:r>
      <w:r>
        <w:rPr>
          <w:rFonts w:hint="default" w:ascii="Times New Roman" w:hAnsi="Times New Roman" w:eastAsia="宋体" w:cs="Times New Roman"/>
          <w:color w:val="auto"/>
          <w:sz w:val="24"/>
          <w:szCs w:val="24"/>
          <w:highlight w:val="none"/>
          <w:lang w:eastAsia="zh-CN"/>
        </w:rPr>
        <w:t>高新技术企业申报、项目申报、专利转让与挖掘、企业科技创新、百博入企等工作的服务；</w:t>
      </w:r>
      <w:r>
        <w:rPr>
          <w:rFonts w:hint="eastAsia" w:ascii="Times New Roman" w:hAnsi="Times New Roman" w:eastAsia="宋体" w:cs="Times New Roman"/>
          <w:color w:val="auto"/>
          <w:sz w:val="24"/>
          <w:szCs w:val="24"/>
          <w:highlight w:val="none"/>
          <w:lang w:eastAsia="zh-CN"/>
        </w:rPr>
        <w:t>与</w:t>
      </w:r>
      <w:r>
        <w:rPr>
          <w:rFonts w:hint="default" w:ascii="Times New Roman" w:hAnsi="Times New Roman" w:eastAsia="宋体" w:cs="Times New Roman"/>
          <w:color w:val="auto"/>
          <w:sz w:val="24"/>
          <w:szCs w:val="24"/>
          <w:highlight w:val="none"/>
          <w:lang w:val="en-US" w:eastAsia="zh-CN"/>
        </w:rPr>
        <w:t>兰溪企业共建研发中心、研究院4个以上。同时，引建硕士研究生实训基地1个以上；</w:t>
      </w:r>
      <w:r>
        <w:rPr>
          <w:rFonts w:hint="default" w:ascii="Times New Roman" w:hAnsi="Times New Roman" w:eastAsia="宋体" w:cs="Times New Roman"/>
          <w:color w:val="auto"/>
          <w:sz w:val="24"/>
          <w:szCs w:val="24"/>
          <w:highlight w:val="none"/>
          <w:lang w:val="en-US" w:eastAsia="zh-CN"/>
        </w:rPr>
        <w:t>全力完成兰溪棉纺织产业创新服务综合体共建运营工作</w:t>
      </w:r>
      <w:r>
        <w:rPr>
          <w:rFonts w:hint="eastAsia" w:ascii="Times New Roman" w:hAnsi="Times New Roman" w:eastAsia="宋体" w:cs="Times New Roman"/>
          <w:color w:val="auto"/>
          <w:sz w:val="24"/>
          <w:szCs w:val="24"/>
          <w:highlight w:val="none"/>
          <w:lang w:val="en-US" w:eastAsia="zh-CN"/>
        </w:rPr>
        <w:t>；</w:t>
      </w:r>
    </w:p>
    <w:p>
      <w:pPr>
        <w:keepNext w:val="0"/>
        <w:keepLines w:val="0"/>
        <w:pageBreakBefore w:val="0"/>
        <w:widowControl/>
        <w:numPr>
          <w:ilvl w:val="0"/>
          <w:numId w:val="6"/>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要</w:t>
      </w:r>
      <w:r>
        <w:rPr>
          <w:rFonts w:hint="default" w:ascii="Times New Roman" w:hAnsi="Times New Roman" w:eastAsia="宋体" w:cs="Times New Roman"/>
          <w:b w:val="0"/>
          <w:bCs/>
          <w:color w:val="auto"/>
          <w:sz w:val="24"/>
          <w:szCs w:val="24"/>
          <w:highlight w:val="none"/>
          <w:lang w:val="en-US" w:eastAsia="zh-CN"/>
        </w:rPr>
        <w:t>进一步发挥学院的人力智力、科研资源优势，力争推动与地方特色产业科技力量较强的院所深度合作，共建浙江省级重点实验室培育基地，力争实现我院省级重点实验室创建上的突破</w:t>
      </w:r>
      <w:r>
        <w:rPr>
          <w:rFonts w:hint="eastAsia" w:ascii="Times New Roman" w:hAnsi="Times New Roman" w:eastAsia="宋体" w:cs="Times New Roman"/>
          <w:b w:val="0"/>
          <w:bCs/>
          <w:color w:val="auto"/>
          <w:sz w:val="24"/>
          <w:szCs w:val="24"/>
          <w:highlight w:val="none"/>
          <w:lang w:val="en-US" w:eastAsia="zh-CN"/>
        </w:rPr>
        <w:t>。</w:t>
      </w:r>
    </w:p>
    <w:p>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b w:val="0"/>
          <w:bCs w:val="0"/>
          <w:color w:val="auto"/>
          <w:sz w:val="24"/>
          <w:szCs w:val="24"/>
          <w:highlight w:val="none"/>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80" w:firstLineChars="200"/>
        <w:jc w:val="left"/>
        <w:textAlignment w:val="auto"/>
        <w:rPr>
          <w:rFonts w:hint="default" w:ascii="Times New Roman" w:hAnsi="Times New Roman" w:eastAsia="宋体" w:cs="Times New Roman"/>
          <w:sz w:val="24"/>
          <w:szCs w:val="24"/>
          <w:highlight w:val="none"/>
          <w:shd w:val="clear" w:color="auto" w:fill="F5FAF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2A9342"/>
    <w:multiLevelType w:val="singleLevel"/>
    <w:tmpl w:val="D12A9342"/>
    <w:lvl w:ilvl="0" w:tentative="0">
      <w:start w:val="1"/>
      <w:numFmt w:val="decimal"/>
      <w:lvlText w:val="%1."/>
      <w:lvlJc w:val="left"/>
      <w:pPr>
        <w:ind w:left="425" w:hanging="425"/>
      </w:pPr>
      <w:rPr>
        <w:rFonts w:hint="default"/>
      </w:rPr>
    </w:lvl>
  </w:abstractNum>
  <w:abstractNum w:abstractNumId="1">
    <w:nsid w:val="DA9BE049"/>
    <w:multiLevelType w:val="singleLevel"/>
    <w:tmpl w:val="DA9BE049"/>
    <w:lvl w:ilvl="0" w:tentative="0">
      <w:start w:val="1"/>
      <w:numFmt w:val="decimal"/>
      <w:suff w:val="space"/>
      <w:lvlText w:val="%1."/>
      <w:lvlJc w:val="left"/>
    </w:lvl>
  </w:abstractNum>
  <w:abstractNum w:abstractNumId="2">
    <w:nsid w:val="F3D9961F"/>
    <w:multiLevelType w:val="singleLevel"/>
    <w:tmpl w:val="F3D9961F"/>
    <w:lvl w:ilvl="0" w:tentative="0">
      <w:start w:val="1"/>
      <w:numFmt w:val="decimal"/>
      <w:lvlText w:val="%1."/>
      <w:lvlJc w:val="left"/>
      <w:pPr>
        <w:ind w:left="425" w:hanging="425"/>
      </w:pPr>
      <w:rPr>
        <w:rFonts w:hint="default"/>
      </w:rPr>
    </w:lvl>
  </w:abstractNum>
  <w:abstractNum w:abstractNumId="3">
    <w:nsid w:val="059E3434"/>
    <w:multiLevelType w:val="singleLevel"/>
    <w:tmpl w:val="059E3434"/>
    <w:lvl w:ilvl="0" w:tentative="0">
      <w:start w:val="1"/>
      <w:numFmt w:val="decimal"/>
      <w:lvlText w:val="%1."/>
      <w:lvlJc w:val="left"/>
      <w:pPr>
        <w:ind w:left="425" w:hanging="425"/>
      </w:pPr>
      <w:rPr>
        <w:rFonts w:hint="default"/>
      </w:rPr>
    </w:lvl>
  </w:abstractNum>
  <w:abstractNum w:abstractNumId="4">
    <w:nsid w:val="34CB9F28"/>
    <w:multiLevelType w:val="singleLevel"/>
    <w:tmpl w:val="34CB9F28"/>
    <w:lvl w:ilvl="0" w:tentative="0">
      <w:start w:val="1"/>
      <w:numFmt w:val="decimal"/>
      <w:lvlText w:val="%1."/>
      <w:lvlJc w:val="left"/>
      <w:pPr>
        <w:tabs>
          <w:tab w:val="left" w:pos="312"/>
        </w:tabs>
      </w:pPr>
    </w:lvl>
  </w:abstractNum>
  <w:abstractNum w:abstractNumId="5">
    <w:nsid w:val="57590E64"/>
    <w:multiLevelType w:val="singleLevel"/>
    <w:tmpl w:val="57590E64"/>
    <w:lvl w:ilvl="0" w:tentative="0">
      <w:start w:val="1"/>
      <w:numFmt w:val="chineseCounting"/>
      <w:suff w:val="nothing"/>
      <w:lvlText w:val="%1、"/>
      <w:lvlJc w:val="left"/>
      <w:rPr>
        <w:rFonts w:hint="eastAsia"/>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0994"/>
    <w:rsid w:val="000343FB"/>
    <w:rsid w:val="0008624C"/>
    <w:rsid w:val="000D33CB"/>
    <w:rsid w:val="001A0994"/>
    <w:rsid w:val="001A2873"/>
    <w:rsid w:val="001C7B20"/>
    <w:rsid w:val="002314D5"/>
    <w:rsid w:val="00505D48"/>
    <w:rsid w:val="005E5927"/>
    <w:rsid w:val="00662C29"/>
    <w:rsid w:val="00674CD9"/>
    <w:rsid w:val="00690733"/>
    <w:rsid w:val="00696479"/>
    <w:rsid w:val="006B2735"/>
    <w:rsid w:val="006F7818"/>
    <w:rsid w:val="00792011"/>
    <w:rsid w:val="00841A41"/>
    <w:rsid w:val="00874672"/>
    <w:rsid w:val="008760F8"/>
    <w:rsid w:val="008A494E"/>
    <w:rsid w:val="009B33CC"/>
    <w:rsid w:val="00A5264D"/>
    <w:rsid w:val="00AC6215"/>
    <w:rsid w:val="00C63FAF"/>
    <w:rsid w:val="00CB0872"/>
    <w:rsid w:val="00CD070B"/>
    <w:rsid w:val="00E57874"/>
    <w:rsid w:val="00EE54EE"/>
    <w:rsid w:val="00F13EA3"/>
    <w:rsid w:val="00FE2044"/>
    <w:rsid w:val="00FE22DF"/>
    <w:rsid w:val="01041062"/>
    <w:rsid w:val="048F5FD6"/>
    <w:rsid w:val="060E74CC"/>
    <w:rsid w:val="07D27528"/>
    <w:rsid w:val="11196A56"/>
    <w:rsid w:val="11474123"/>
    <w:rsid w:val="132E155F"/>
    <w:rsid w:val="178F27D2"/>
    <w:rsid w:val="1CDD4AD0"/>
    <w:rsid w:val="200F543B"/>
    <w:rsid w:val="208E5F68"/>
    <w:rsid w:val="25A76805"/>
    <w:rsid w:val="2C8C03FB"/>
    <w:rsid w:val="2F915F4E"/>
    <w:rsid w:val="312C2AC0"/>
    <w:rsid w:val="35005EEE"/>
    <w:rsid w:val="419229FD"/>
    <w:rsid w:val="42413D83"/>
    <w:rsid w:val="42C828E0"/>
    <w:rsid w:val="49564A47"/>
    <w:rsid w:val="4F5D4118"/>
    <w:rsid w:val="52822821"/>
    <w:rsid w:val="56A10680"/>
    <w:rsid w:val="57966EDA"/>
    <w:rsid w:val="58504AA5"/>
    <w:rsid w:val="5AA7778A"/>
    <w:rsid w:val="5D151BF7"/>
    <w:rsid w:val="6947547F"/>
    <w:rsid w:val="6B746614"/>
    <w:rsid w:val="6D3428A1"/>
    <w:rsid w:val="6F8A7285"/>
    <w:rsid w:val="71035EC5"/>
    <w:rsid w:val="721463CA"/>
    <w:rsid w:val="73BD4786"/>
    <w:rsid w:val="73D00A89"/>
    <w:rsid w:val="74FB2BB6"/>
    <w:rsid w:val="75AF3DEB"/>
    <w:rsid w:val="77177AF0"/>
    <w:rsid w:val="797A589B"/>
    <w:rsid w:val="7BAC0BEF"/>
    <w:rsid w:val="7DD23BA7"/>
    <w:rsid w:val="7E673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nhideWhenUsed="0" w:uiPriority="99" w:semiHidden="0"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para1"/>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49</Words>
  <Characters>282</Characters>
  <Lines>2</Lines>
  <Paragraphs>1</Paragraphs>
  <TotalTime>0</TotalTime>
  <ScaleCrop>false</ScaleCrop>
  <LinksUpToDate>false</LinksUpToDate>
  <CharactersWithSpaces>330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2017-12-15T02:12:00Z</dcterms:created>
  <dc:creator>xz</dc:creator>
  <cp:lastModifiedBy>Cathy</cp:lastModifiedBy>
  <cp:lastPrinted>2020-12-10T07:50:00Z</cp:lastPrinted>
  <dcterms:modified xsi:type="dcterms:W3CDTF">2020-12-10T08:27:02Z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